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6D" w:rsidRPr="00684D21" w:rsidRDefault="00AB446D" w:rsidP="00AB446D">
      <w:pPr>
        <w:jc w:val="center"/>
        <w:rPr>
          <w:rFonts w:ascii="Times" w:hAnsi="Times" w:cstheme="majorHAnsi"/>
          <w:b/>
          <w:sz w:val="28"/>
          <w:szCs w:val="28"/>
        </w:rPr>
      </w:pPr>
      <w:bookmarkStart w:id="0" w:name="_Hlk40865883"/>
      <w:r w:rsidRPr="00684D21">
        <w:rPr>
          <w:rFonts w:ascii="Times" w:hAnsi="Times" w:cstheme="majorHAnsi"/>
          <w:b/>
          <w:sz w:val="28"/>
          <w:szCs w:val="28"/>
        </w:rPr>
        <w:t xml:space="preserve">Egitto – Giordania  </w:t>
      </w:r>
      <w:r w:rsidR="00846D05" w:rsidRPr="00684D21">
        <w:rPr>
          <w:rFonts w:ascii="Times" w:hAnsi="Times" w:cstheme="majorHAnsi"/>
          <w:b/>
          <w:sz w:val="28"/>
          <w:szCs w:val="28"/>
        </w:rPr>
        <w:t>9</w:t>
      </w:r>
      <w:r w:rsidRPr="00684D21">
        <w:rPr>
          <w:rFonts w:ascii="Times" w:hAnsi="Times" w:cstheme="majorHAnsi"/>
          <w:b/>
          <w:sz w:val="28"/>
          <w:szCs w:val="28"/>
        </w:rPr>
        <w:t xml:space="preserve"> giorni </w:t>
      </w:r>
    </w:p>
    <w:p w:rsidR="00AB446D" w:rsidRPr="00684D21" w:rsidRDefault="00AB446D" w:rsidP="00AB446D">
      <w:pPr>
        <w:jc w:val="center"/>
        <w:rPr>
          <w:rFonts w:ascii="Times" w:hAnsi="Times" w:cstheme="majorHAnsi"/>
          <w:b/>
          <w:sz w:val="28"/>
          <w:szCs w:val="28"/>
        </w:rPr>
      </w:pPr>
      <w:r w:rsidRPr="00684D21">
        <w:rPr>
          <w:rFonts w:ascii="Times" w:hAnsi="Times" w:cstheme="majorHAnsi"/>
          <w:b/>
          <w:sz w:val="28"/>
          <w:szCs w:val="28"/>
        </w:rPr>
        <w:t>“La Terra di Mosè”</w:t>
      </w:r>
    </w:p>
    <w:p w:rsidR="00846D05" w:rsidRPr="00684D21" w:rsidRDefault="00846D05" w:rsidP="00AB446D">
      <w:pPr>
        <w:jc w:val="center"/>
        <w:rPr>
          <w:rFonts w:ascii="Times" w:hAnsi="Times" w:cstheme="majorHAnsi"/>
          <w:b/>
          <w:sz w:val="20"/>
          <w:szCs w:val="20"/>
        </w:rPr>
      </w:pPr>
    </w:p>
    <w:p w:rsidR="007C7E9A" w:rsidRPr="00684D21" w:rsidRDefault="007C7E9A" w:rsidP="00AB446D">
      <w:pPr>
        <w:jc w:val="center"/>
        <w:rPr>
          <w:rFonts w:ascii="Times" w:hAnsi="Times" w:cstheme="majorHAnsi"/>
          <w:b/>
          <w:i/>
          <w:iCs/>
          <w:sz w:val="20"/>
          <w:szCs w:val="20"/>
        </w:rPr>
      </w:pPr>
      <w:r w:rsidRPr="00684D21">
        <w:rPr>
          <w:rFonts w:ascii="Times" w:hAnsi="Times" w:cstheme="majorHAnsi"/>
          <w:b/>
          <w:i/>
          <w:iCs/>
        </w:rPr>
        <w:t xml:space="preserve">22-30 Settembre </w:t>
      </w:r>
    </w:p>
    <w:p w:rsidR="007C7E9A" w:rsidRPr="00684D21" w:rsidRDefault="007C7E9A" w:rsidP="00AB446D">
      <w:pPr>
        <w:jc w:val="center"/>
        <w:rPr>
          <w:rFonts w:ascii="Times" w:hAnsi="Times" w:cstheme="majorHAnsi"/>
          <w:b/>
          <w:sz w:val="20"/>
          <w:szCs w:val="20"/>
        </w:rPr>
      </w:pPr>
    </w:p>
    <w:p w:rsidR="00AB446D" w:rsidRPr="00684D21" w:rsidRDefault="00AB446D" w:rsidP="00AB446D">
      <w:pPr>
        <w:jc w:val="center"/>
        <w:rPr>
          <w:rFonts w:ascii="Times" w:hAnsi="Times" w:cstheme="majorHAnsi"/>
          <w:b/>
          <w:i/>
          <w:color w:val="FF0000"/>
          <w:sz w:val="20"/>
          <w:szCs w:val="20"/>
        </w:rPr>
      </w:pPr>
      <w:r w:rsidRPr="00684D21">
        <w:rPr>
          <w:rFonts w:ascii="Times" w:hAnsi="Times" w:cstheme="majorHAnsi"/>
          <w:b/>
          <w:i/>
          <w:color w:val="FF0000"/>
          <w:sz w:val="20"/>
          <w:szCs w:val="20"/>
        </w:rPr>
        <w:t xml:space="preserve">PROGRAMMA </w:t>
      </w:r>
      <w:proofErr w:type="spellStart"/>
      <w:r w:rsidRPr="00684D21">
        <w:rPr>
          <w:rFonts w:ascii="Times" w:hAnsi="Times" w:cstheme="majorHAnsi"/>
          <w:b/>
          <w:i/>
          <w:color w:val="FF0000"/>
          <w:sz w:val="20"/>
          <w:szCs w:val="20"/>
        </w:rPr>
        <w:t>DI</w:t>
      </w:r>
      <w:proofErr w:type="spellEnd"/>
      <w:r w:rsidRPr="00684D21">
        <w:rPr>
          <w:rFonts w:ascii="Times" w:hAnsi="Times" w:cstheme="majorHAnsi"/>
          <w:b/>
          <w:i/>
          <w:color w:val="FF0000"/>
          <w:sz w:val="20"/>
          <w:szCs w:val="20"/>
        </w:rPr>
        <w:t xml:space="preserve"> VIAGGIO </w:t>
      </w:r>
    </w:p>
    <w:p w:rsidR="007858B3" w:rsidRPr="00684D21" w:rsidRDefault="00684D21" w:rsidP="00684D21">
      <w:pPr>
        <w:pStyle w:val="Nessunaspaziatura"/>
        <w:tabs>
          <w:tab w:val="left" w:pos="484"/>
        </w:tabs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1° GIORNO: ITALIA – CAIRO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Ritrovo dei partecipanti in aeroporto. Operazioni di imbarco e partenza per il </w:t>
      </w:r>
      <w:r w:rsidRPr="00684D21">
        <w:rPr>
          <w:rFonts w:ascii="Times" w:hAnsi="Times" w:cs="Calibri"/>
          <w:bCs/>
          <w:sz w:val="20"/>
          <w:szCs w:val="20"/>
        </w:rPr>
        <w:t>Cairo</w:t>
      </w:r>
      <w:r w:rsidRPr="00684D21">
        <w:rPr>
          <w:rFonts w:ascii="Times" w:hAnsi="Times" w:cs="Calibri"/>
          <w:sz w:val="20"/>
          <w:szCs w:val="20"/>
        </w:rPr>
        <w:t>. All’arrivo incontro con la guida, sistemazione in pullman e trasferimento in hotel. Sistemazione, cena e pernottamento.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</w:p>
    <w:bookmarkEnd w:id="0"/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2° GIORNO: CAIRO</w:t>
      </w:r>
    </w:p>
    <w:p w:rsidR="00AB446D" w:rsidRPr="00684D21" w:rsidRDefault="00AB446D" w:rsidP="00AB446D">
      <w:pPr>
        <w:pStyle w:val="Nessunaspaziatura"/>
        <w:jc w:val="both"/>
        <w:rPr>
          <w:rStyle w:val="Enfasicorsivo"/>
          <w:rFonts w:ascii="Times" w:hAnsi="Times" w:cs="Calibri"/>
          <w:i w:val="0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Dopo la prima colazione, mattinata dedicata alla visita del </w:t>
      </w:r>
      <w:r w:rsidRPr="00684D21">
        <w:rPr>
          <w:rFonts w:ascii="Times" w:hAnsi="Times" w:cs="Calibri"/>
          <w:iCs/>
          <w:sz w:val="20"/>
          <w:szCs w:val="20"/>
        </w:rPr>
        <w:t>Museo Nazionale Egizio, che ospita la più completa collezione di reperti archeologici dell’Antico Egitto del mondo e alla visita della Cittadella islamica e delle Chiese Copte. Tra queste, quella di S.</w:t>
      </w:r>
      <w:r w:rsidR="00927B83" w:rsidRPr="00684D21">
        <w:rPr>
          <w:rFonts w:ascii="Times" w:hAnsi="Times" w:cs="Calibri"/>
          <w:iCs/>
          <w:sz w:val="20"/>
          <w:szCs w:val="20"/>
        </w:rPr>
        <w:t xml:space="preserve"> </w:t>
      </w:r>
      <w:r w:rsidRPr="00684D21">
        <w:rPr>
          <w:rFonts w:ascii="Times" w:hAnsi="Times" w:cs="Calibri"/>
          <w:iCs/>
          <w:sz w:val="20"/>
          <w:szCs w:val="20"/>
        </w:rPr>
        <w:t>Sergio dove</w:t>
      </w:r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 la tradizione vuole che la Sacra Famiglia abbia trovato alloggio durante la fuga in Egitto. A seguire visiteremo la più antica sinagoga egiziana, Ben </w:t>
      </w:r>
      <w:proofErr w:type="spellStart"/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>Ezra</w:t>
      </w:r>
      <w:proofErr w:type="spellEnd"/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, </w:t>
      </w:r>
      <w:r w:rsidR="00927B83"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che sorge sul luogo </w:t>
      </w:r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dove </w:t>
      </w:r>
      <w:r w:rsidR="00927B83" w:rsidRPr="00684D21">
        <w:rPr>
          <w:rStyle w:val="Enfasicorsivo"/>
          <w:rFonts w:ascii="Times" w:hAnsi="Times" w:cs="Calibri"/>
          <w:i w:val="0"/>
          <w:sz w:val="20"/>
          <w:szCs w:val="20"/>
        </w:rPr>
        <w:t>secondo la tradizione locale fu</w:t>
      </w:r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 ritrovato </w:t>
      </w:r>
      <w:r w:rsidR="00927B83" w:rsidRPr="00684D21">
        <w:rPr>
          <w:rStyle w:val="Enfasicorsivo"/>
          <w:rFonts w:ascii="Times" w:hAnsi="Times" w:cs="Calibri"/>
          <w:i w:val="0"/>
          <w:sz w:val="20"/>
          <w:szCs w:val="20"/>
        </w:rPr>
        <w:t xml:space="preserve">il piccolo </w:t>
      </w:r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>Mosè tra i giunchi, per poi essere adottato dalla figlia del faraone. Pranzo in corso di escursione. Il pomeriggio sarà dedicato alla visita della Cairo faraonica. Là dove finisce la città e comincia il deserto, potremo ammirare le Piramidi di Giza e la Sfinge</w:t>
      </w:r>
      <w:r w:rsidRPr="00684D21">
        <w:rPr>
          <w:rStyle w:val="Enfasicorsivo"/>
          <w:rFonts w:ascii="Times" w:hAnsi="Times" w:cs="Calibri"/>
          <w:b/>
          <w:i w:val="0"/>
          <w:sz w:val="20"/>
          <w:szCs w:val="20"/>
        </w:rPr>
        <w:t xml:space="preserve"> </w:t>
      </w:r>
      <w:r w:rsidRPr="00684D21">
        <w:rPr>
          <w:rStyle w:val="Enfasicorsivo"/>
          <w:rFonts w:ascii="Times" w:hAnsi="Times" w:cs="Calibri"/>
          <w:i w:val="0"/>
          <w:sz w:val="20"/>
          <w:szCs w:val="20"/>
        </w:rPr>
        <w:t>che sono tra i monumenti più famosi del mondo. Rientro in hotel cena e pernottamento.</w:t>
      </w:r>
    </w:p>
    <w:p w:rsidR="00AB446D" w:rsidRPr="00684D21" w:rsidRDefault="00AB446D" w:rsidP="00AB446D">
      <w:pPr>
        <w:pStyle w:val="Nessunaspaziatura"/>
        <w:jc w:val="both"/>
        <w:rPr>
          <w:rStyle w:val="Enfasicorsivo"/>
          <w:rFonts w:ascii="Times" w:hAnsi="Times" w:cs="Calibri"/>
          <w:i w:val="0"/>
          <w:sz w:val="20"/>
          <w:szCs w:val="20"/>
        </w:rPr>
      </w:pP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3° GIORNO: CAIRO – SINAI SANTA CATERINA 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Prima colazione e partenza per Santa Caterina, percorrendo l’itinerario biblico dell’Esodo. Attraversando il canale di Suez </w:t>
      </w:r>
      <w:r w:rsidR="00927B83" w:rsidRPr="00684D21">
        <w:rPr>
          <w:rFonts w:ascii="Times" w:hAnsi="Times" w:cs="Calibri"/>
          <w:sz w:val="20"/>
          <w:szCs w:val="20"/>
        </w:rPr>
        <w:t>entreremo</w:t>
      </w:r>
      <w:r w:rsidRPr="00684D21">
        <w:rPr>
          <w:rFonts w:ascii="Times" w:hAnsi="Times" w:cs="Calibri"/>
          <w:sz w:val="20"/>
          <w:szCs w:val="20"/>
        </w:rPr>
        <w:t xml:space="preserve"> nella penisola del Sinai,</w:t>
      </w:r>
      <w:r w:rsidR="00927B83" w:rsidRPr="00684D21">
        <w:rPr>
          <w:rFonts w:ascii="Times" w:hAnsi="Times" w:cs="Calibri"/>
          <w:sz w:val="20"/>
          <w:szCs w:val="20"/>
        </w:rPr>
        <w:t xml:space="preserve"> ponte naturale tra Africa e Asia</w:t>
      </w:r>
      <w:r w:rsidRPr="00684D21">
        <w:rPr>
          <w:rFonts w:ascii="Times" w:hAnsi="Times" w:cs="Calibri"/>
          <w:sz w:val="20"/>
          <w:szCs w:val="20"/>
        </w:rPr>
        <w:t xml:space="preserve">. Sosta sul Mar Rosso per il pranzo. Proseguimento per l’oasi di </w:t>
      </w:r>
      <w:proofErr w:type="spellStart"/>
      <w:r w:rsidRPr="00684D21">
        <w:rPr>
          <w:rFonts w:ascii="Times" w:hAnsi="Times" w:cs="Calibri"/>
          <w:sz w:val="20"/>
          <w:szCs w:val="20"/>
        </w:rPr>
        <w:t>Feiran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. In serata arrivo a </w:t>
      </w:r>
      <w:r w:rsidRPr="00684D21">
        <w:rPr>
          <w:rFonts w:ascii="Times" w:hAnsi="Times" w:cs="Calibri"/>
          <w:bCs/>
          <w:sz w:val="20"/>
          <w:szCs w:val="20"/>
        </w:rPr>
        <w:t>Santa Caterina</w:t>
      </w:r>
      <w:r w:rsidRPr="00684D21">
        <w:rPr>
          <w:rFonts w:ascii="Times" w:hAnsi="Times" w:cs="Calibri"/>
          <w:sz w:val="20"/>
          <w:szCs w:val="20"/>
        </w:rPr>
        <w:t>, sistemazione in hotel, cena e pernottamento.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4° GIORNO: SINAI SANTA CATERINA – NUWEIBA – </w:t>
      </w:r>
      <w:r w:rsidR="00C869C1">
        <w:rPr>
          <w:rFonts w:ascii="Times" w:hAnsi="Times" w:cs="Calibri"/>
          <w:b/>
          <w:bCs/>
          <w:sz w:val="20"/>
          <w:szCs w:val="20"/>
          <w:u w:val="single"/>
        </w:rPr>
        <w:t>WADI RUM</w:t>
      </w:r>
      <w:r w:rsidR="003D7C89"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 </w:t>
      </w:r>
      <w:r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 </w:t>
      </w:r>
    </w:p>
    <w:p w:rsidR="00AB446D" w:rsidRPr="00684D21" w:rsidRDefault="00AB446D" w:rsidP="00AB446D">
      <w:pPr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Durante la notte, possibilità di salire a piedi sul </w:t>
      </w:r>
      <w:r w:rsidR="008B3E20" w:rsidRPr="00684D21">
        <w:rPr>
          <w:rFonts w:ascii="Times" w:hAnsi="Times" w:cs="Calibri"/>
          <w:sz w:val="20"/>
          <w:szCs w:val="20"/>
        </w:rPr>
        <w:t>l</w:t>
      </w:r>
      <w:r w:rsidRPr="00684D21">
        <w:rPr>
          <w:rFonts w:ascii="Times" w:hAnsi="Times" w:cs="Calibri"/>
          <w:sz w:val="20"/>
          <w:szCs w:val="20"/>
        </w:rPr>
        <w:t xml:space="preserve">uogo della Teofania: il </w:t>
      </w:r>
      <w:proofErr w:type="spellStart"/>
      <w:r w:rsidRPr="00684D21">
        <w:rPr>
          <w:rFonts w:ascii="Times" w:hAnsi="Times" w:cs="Calibri"/>
          <w:bCs/>
          <w:sz w:val="20"/>
          <w:szCs w:val="20"/>
        </w:rPr>
        <w:t>Gebel</w:t>
      </w:r>
      <w:proofErr w:type="spellEnd"/>
      <w:r w:rsidRPr="00684D21">
        <w:rPr>
          <w:rFonts w:ascii="Times" w:hAnsi="Times" w:cs="Calibri"/>
          <w:bCs/>
          <w:sz w:val="20"/>
          <w:szCs w:val="20"/>
        </w:rPr>
        <w:t xml:space="preserve"> Musa</w:t>
      </w:r>
      <w:r w:rsidRPr="00684D21">
        <w:rPr>
          <w:rFonts w:ascii="Times" w:hAnsi="Times" w:cs="Calibri"/>
          <w:sz w:val="20"/>
          <w:szCs w:val="20"/>
        </w:rPr>
        <w:t xml:space="preserve"> (Monte di Mosè) dove secondo la tradizione Mosè, dopo aver “parlato faccia a faccia con Dio” (</w:t>
      </w:r>
      <w:proofErr w:type="spellStart"/>
      <w:r w:rsidRPr="00684D21">
        <w:rPr>
          <w:rFonts w:ascii="Times" w:hAnsi="Times" w:cs="Calibri"/>
          <w:sz w:val="20"/>
          <w:szCs w:val="20"/>
        </w:rPr>
        <w:t>Es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33,11) ricevette i Comandamenti. In cima </w:t>
      </w:r>
      <w:r w:rsidR="004A771D" w:rsidRPr="00684D21">
        <w:rPr>
          <w:rFonts w:ascii="Times" w:hAnsi="Times" w:cs="Calibri"/>
          <w:sz w:val="20"/>
          <w:szCs w:val="20"/>
        </w:rPr>
        <w:t>si trova</w:t>
      </w:r>
      <w:r w:rsidRPr="00684D21">
        <w:rPr>
          <w:rFonts w:ascii="Times" w:hAnsi="Times" w:cs="Calibri"/>
          <w:sz w:val="20"/>
          <w:szCs w:val="20"/>
        </w:rPr>
        <w:t xml:space="preserve"> la Cappella Greco-Ortodossa che secondo la tradizione racchiude la roccia da cui Dio fece le Tavole della Legge e nei pressi</w:t>
      </w:r>
      <w:r w:rsidR="004A771D" w:rsidRPr="00684D21">
        <w:rPr>
          <w:rFonts w:ascii="Times" w:hAnsi="Times" w:cs="Calibri"/>
          <w:sz w:val="20"/>
          <w:szCs w:val="20"/>
        </w:rPr>
        <w:t xml:space="preserve"> si trova anche</w:t>
      </w:r>
      <w:r w:rsidRPr="00684D21">
        <w:rPr>
          <w:rFonts w:ascii="Times" w:hAnsi="Times" w:cs="Calibri"/>
          <w:sz w:val="20"/>
          <w:szCs w:val="20"/>
        </w:rPr>
        <w:t xml:space="preserve"> la Grotta di Mosè. Discesa e prima colazione. </w:t>
      </w:r>
      <w:r w:rsidR="008B3E20" w:rsidRPr="00684D21">
        <w:rPr>
          <w:rFonts w:ascii="Times" w:hAnsi="Times" w:cs="Calibri"/>
          <w:sz w:val="20"/>
          <w:szCs w:val="20"/>
        </w:rPr>
        <w:t>V</w:t>
      </w:r>
      <w:r w:rsidRPr="00684D21">
        <w:rPr>
          <w:rFonts w:ascii="Times" w:hAnsi="Times" w:cs="Calibri"/>
          <w:sz w:val="20"/>
          <w:szCs w:val="20"/>
        </w:rPr>
        <w:t>isita al Monastero</w:t>
      </w:r>
      <w:r w:rsidRPr="00684D21">
        <w:rPr>
          <w:rFonts w:ascii="Times" w:hAnsi="Times" w:cs="Calibri"/>
          <w:b/>
          <w:sz w:val="20"/>
          <w:szCs w:val="20"/>
        </w:rPr>
        <w:t xml:space="preserve"> </w:t>
      </w:r>
      <w:r w:rsidRPr="00684D21">
        <w:rPr>
          <w:rFonts w:ascii="Times" w:hAnsi="Times" w:cs="Calibri"/>
          <w:sz w:val="20"/>
          <w:szCs w:val="20"/>
        </w:rPr>
        <w:t>greco-ortodosso di</w:t>
      </w:r>
      <w:r w:rsidRPr="00684D21">
        <w:rPr>
          <w:rFonts w:ascii="Times" w:hAnsi="Times" w:cs="Calibri"/>
          <w:b/>
          <w:sz w:val="20"/>
          <w:szCs w:val="20"/>
        </w:rPr>
        <w:t xml:space="preserve"> </w:t>
      </w:r>
      <w:r w:rsidRPr="00684D21">
        <w:rPr>
          <w:rFonts w:ascii="Times" w:hAnsi="Times" w:cs="Calibri"/>
          <w:bCs/>
          <w:sz w:val="20"/>
          <w:szCs w:val="20"/>
        </w:rPr>
        <w:t>S.</w:t>
      </w:r>
      <w:r w:rsidR="004A771D" w:rsidRPr="00684D21">
        <w:rPr>
          <w:rFonts w:ascii="Times" w:hAnsi="Times" w:cs="Calibri"/>
          <w:bCs/>
          <w:sz w:val="20"/>
          <w:szCs w:val="20"/>
        </w:rPr>
        <w:t xml:space="preserve"> </w:t>
      </w:r>
      <w:r w:rsidRPr="00684D21">
        <w:rPr>
          <w:rFonts w:ascii="Times" w:hAnsi="Times" w:cs="Calibri"/>
          <w:bCs/>
          <w:sz w:val="20"/>
          <w:szCs w:val="20"/>
        </w:rPr>
        <w:t>Caterina</w:t>
      </w:r>
      <w:r w:rsidRPr="00684D21">
        <w:rPr>
          <w:rFonts w:ascii="Times" w:hAnsi="Times" w:cs="Calibri"/>
          <w:sz w:val="20"/>
          <w:szCs w:val="20"/>
        </w:rPr>
        <w:t xml:space="preserve">, che si trova nel </w:t>
      </w:r>
      <w:r w:rsidR="004A771D" w:rsidRPr="00684D21">
        <w:rPr>
          <w:rFonts w:ascii="Times" w:hAnsi="Times" w:cs="Calibri"/>
          <w:sz w:val="20"/>
          <w:szCs w:val="20"/>
        </w:rPr>
        <w:t>W</w:t>
      </w:r>
      <w:r w:rsidRPr="00684D21">
        <w:rPr>
          <w:rFonts w:ascii="Times" w:hAnsi="Times" w:cs="Calibri"/>
          <w:iCs/>
          <w:sz w:val="20"/>
          <w:szCs w:val="20"/>
        </w:rPr>
        <w:t xml:space="preserve">adi </w:t>
      </w:r>
      <w:proofErr w:type="spellStart"/>
      <w:r w:rsidRPr="00684D21">
        <w:rPr>
          <w:rFonts w:ascii="Times" w:hAnsi="Times" w:cs="Calibri"/>
          <w:iCs/>
          <w:sz w:val="20"/>
          <w:szCs w:val="20"/>
        </w:rPr>
        <w:t>Deir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, tra </w:t>
      </w:r>
      <w:r w:rsidR="004A771D" w:rsidRPr="00684D21">
        <w:rPr>
          <w:rFonts w:ascii="Times" w:hAnsi="Times" w:cs="Calibri"/>
          <w:sz w:val="20"/>
          <w:szCs w:val="20"/>
        </w:rPr>
        <w:t xml:space="preserve">le </w:t>
      </w:r>
      <w:r w:rsidRPr="00684D21">
        <w:rPr>
          <w:rFonts w:ascii="Times" w:hAnsi="Times" w:cs="Calibri"/>
          <w:sz w:val="20"/>
          <w:szCs w:val="20"/>
        </w:rPr>
        <w:t xml:space="preserve">due montagne </w:t>
      </w:r>
      <w:proofErr w:type="spellStart"/>
      <w:r w:rsidRPr="00684D21">
        <w:rPr>
          <w:rFonts w:ascii="Times" w:hAnsi="Times" w:cs="Calibri"/>
          <w:sz w:val="20"/>
          <w:szCs w:val="20"/>
        </w:rPr>
        <w:t>Gebel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Musa e </w:t>
      </w:r>
      <w:proofErr w:type="spellStart"/>
      <w:r w:rsidRPr="00684D21">
        <w:rPr>
          <w:rFonts w:ascii="Times" w:hAnsi="Times" w:cs="Calibri"/>
          <w:sz w:val="20"/>
          <w:szCs w:val="20"/>
        </w:rPr>
        <w:t>Gebel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</w:t>
      </w:r>
      <w:proofErr w:type="spellStart"/>
      <w:r w:rsidRPr="00684D21">
        <w:rPr>
          <w:rFonts w:ascii="Times" w:hAnsi="Times" w:cs="Calibri"/>
          <w:sz w:val="20"/>
          <w:szCs w:val="20"/>
        </w:rPr>
        <w:t>el-Deir</w:t>
      </w:r>
      <w:proofErr w:type="spellEnd"/>
      <w:r w:rsidRPr="00684D21">
        <w:rPr>
          <w:rFonts w:ascii="Times" w:hAnsi="Times" w:cs="Calibri"/>
          <w:sz w:val="20"/>
          <w:szCs w:val="20"/>
        </w:rPr>
        <w:t>. Il Monastero</w:t>
      </w:r>
      <w:r w:rsidR="004A771D" w:rsidRPr="00684D21">
        <w:rPr>
          <w:rFonts w:ascii="Times" w:hAnsi="Times" w:cs="Calibri"/>
          <w:sz w:val="20"/>
          <w:szCs w:val="20"/>
        </w:rPr>
        <w:t xml:space="preserve">, </w:t>
      </w:r>
      <w:r w:rsidRPr="00684D21">
        <w:rPr>
          <w:rFonts w:ascii="Times" w:hAnsi="Times" w:cs="Calibri"/>
          <w:sz w:val="20"/>
          <w:szCs w:val="20"/>
        </w:rPr>
        <w:t>luogo sacro per le tre maggiori religioni monoteiste</w:t>
      </w:r>
      <w:r w:rsidR="004A771D" w:rsidRPr="00684D21">
        <w:rPr>
          <w:rFonts w:ascii="Times" w:hAnsi="Times" w:cs="Calibri"/>
          <w:sz w:val="20"/>
          <w:szCs w:val="20"/>
        </w:rPr>
        <w:t>,</w:t>
      </w:r>
      <w:r w:rsidRPr="00684D21">
        <w:rPr>
          <w:rFonts w:ascii="Times" w:hAnsi="Times" w:cs="Calibri"/>
          <w:sz w:val="20"/>
          <w:szCs w:val="20"/>
        </w:rPr>
        <w:t xml:space="preserve"> Cristianesimo, Ebraismo e</w:t>
      </w:r>
      <w:r w:rsidR="004A771D" w:rsidRPr="00684D21">
        <w:rPr>
          <w:rFonts w:ascii="Times" w:hAnsi="Times" w:cs="Calibri"/>
          <w:sz w:val="20"/>
          <w:szCs w:val="20"/>
        </w:rPr>
        <w:t xml:space="preserve">d </w:t>
      </w:r>
      <w:r w:rsidRPr="00684D21">
        <w:rPr>
          <w:rFonts w:ascii="Times" w:hAnsi="Times" w:cs="Calibri"/>
          <w:sz w:val="20"/>
          <w:szCs w:val="20"/>
        </w:rPr>
        <w:t>Islam</w:t>
      </w:r>
      <w:r w:rsidR="004D422B" w:rsidRPr="00684D21">
        <w:rPr>
          <w:rFonts w:ascii="Times" w:hAnsi="Times" w:cs="Calibri"/>
          <w:sz w:val="20"/>
          <w:szCs w:val="20"/>
        </w:rPr>
        <w:t xml:space="preserve"> e</w:t>
      </w:r>
      <w:r w:rsidRPr="00684D21">
        <w:rPr>
          <w:rFonts w:ascii="Times" w:hAnsi="Times" w:cs="Calibri"/>
          <w:sz w:val="20"/>
          <w:szCs w:val="20"/>
        </w:rPr>
        <w:t xml:space="preserve"> luogo di grande interesse ambientale e archeologico</w:t>
      </w:r>
      <w:r w:rsidR="004D422B" w:rsidRPr="00684D21">
        <w:rPr>
          <w:rFonts w:ascii="Times" w:hAnsi="Times" w:cs="Calibri"/>
          <w:sz w:val="20"/>
          <w:szCs w:val="20"/>
        </w:rPr>
        <w:t>,</w:t>
      </w:r>
      <w:r w:rsidRPr="00684D21">
        <w:rPr>
          <w:rFonts w:ascii="Times" w:hAnsi="Times" w:cs="Calibri"/>
          <w:sz w:val="20"/>
          <w:szCs w:val="20"/>
        </w:rPr>
        <w:t xml:space="preserve"> è stato dichiarato Patrimonio dell’umanità dall’Unesco. Il Monastero custodisce la seconda più grande raccolta di codici e manoscritti del mondo. Al termine della visita si prosegue verso la Giordania. Sosta sul Golfo di Aqaba a </w:t>
      </w:r>
      <w:proofErr w:type="spellStart"/>
      <w:r w:rsidRPr="00684D21">
        <w:rPr>
          <w:rFonts w:ascii="Times" w:hAnsi="Times" w:cs="Calibri"/>
          <w:bCs/>
          <w:sz w:val="20"/>
          <w:szCs w:val="20"/>
        </w:rPr>
        <w:t>Nuweiba</w:t>
      </w:r>
      <w:proofErr w:type="spellEnd"/>
      <w:r w:rsidRPr="00684D21">
        <w:rPr>
          <w:rFonts w:ascii="Times" w:hAnsi="Times" w:cs="Calibri"/>
          <w:bCs/>
          <w:sz w:val="20"/>
          <w:szCs w:val="20"/>
        </w:rPr>
        <w:t xml:space="preserve"> </w:t>
      </w:r>
      <w:r w:rsidRPr="00684D21">
        <w:rPr>
          <w:rFonts w:ascii="Times" w:hAnsi="Times" w:cs="Calibri"/>
          <w:sz w:val="20"/>
          <w:szCs w:val="20"/>
        </w:rPr>
        <w:t xml:space="preserve">e pranzo. Nel pomeriggio partenza in traghetto per la Giordania. Arrivo ad </w:t>
      </w:r>
      <w:r w:rsidRPr="00684D21">
        <w:rPr>
          <w:rFonts w:ascii="Times" w:hAnsi="Times" w:cs="Calibri"/>
          <w:bCs/>
          <w:sz w:val="20"/>
          <w:szCs w:val="20"/>
        </w:rPr>
        <w:t>Aqaba</w:t>
      </w:r>
      <w:r w:rsidR="00C869C1">
        <w:rPr>
          <w:rFonts w:ascii="Times" w:hAnsi="Times" w:cs="Calibri"/>
          <w:bCs/>
          <w:sz w:val="20"/>
          <w:szCs w:val="20"/>
        </w:rPr>
        <w:t xml:space="preserve"> e trasferimento </w:t>
      </w:r>
      <w:r w:rsidR="00C869C1" w:rsidRPr="00684D21">
        <w:rPr>
          <w:rFonts w:ascii="Times" w:hAnsi="Times" w:cs="Calibri"/>
          <w:sz w:val="20"/>
          <w:szCs w:val="20"/>
        </w:rPr>
        <w:t xml:space="preserve">per il </w:t>
      </w:r>
      <w:r w:rsidR="00C869C1" w:rsidRPr="00684D21">
        <w:rPr>
          <w:rFonts w:ascii="Times" w:hAnsi="Times" w:cs="Calibri"/>
          <w:bCs/>
          <w:sz w:val="20"/>
          <w:szCs w:val="20"/>
        </w:rPr>
        <w:t>Wadi Rum</w:t>
      </w:r>
      <w:r w:rsidR="00C869C1" w:rsidRPr="00684D21">
        <w:rPr>
          <w:rFonts w:ascii="Times" w:hAnsi="Times" w:cs="Calibri"/>
          <w:sz w:val="20"/>
          <w:szCs w:val="20"/>
        </w:rPr>
        <w:t>, la “Valle della Luna” uno dei paesaggi desertici più affascinanti al mondo.</w:t>
      </w:r>
      <w:r w:rsidRPr="00684D21">
        <w:rPr>
          <w:rFonts w:ascii="Times" w:hAnsi="Times" w:cs="Calibri"/>
          <w:sz w:val="20"/>
          <w:szCs w:val="20"/>
        </w:rPr>
        <w:t xml:space="preserve"> </w:t>
      </w:r>
      <w:r w:rsidR="00C869C1">
        <w:rPr>
          <w:rFonts w:ascii="Times" w:hAnsi="Times" w:cs="Calibri"/>
          <w:sz w:val="20"/>
          <w:szCs w:val="20"/>
        </w:rPr>
        <w:t>S</w:t>
      </w:r>
      <w:r w:rsidRPr="00684D21">
        <w:rPr>
          <w:rFonts w:ascii="Times" w:hAnsi="Times" w:cs="Calibri"/>
          <w:sz w:val="20"/>
          <w:szCs w:val="20"/>
        </w:rPr>
        <w:t xml:space="preserve">istemazione in </w:t>
      </w:r>
      <w:r w:rsidR="00C869C1">
        <w:rPr>
          <w:rFonts w:ascii="Times" w:hAnsi="Times" w:cs="Calibri"/>
          <w:sz w:val="20"/>
          <w:szCs w:val="20"/>
        </w:rPr>
        <w:t>Tenda</w:t>
      </w:r>
      <w:r w:rsidRPr="00684D21">
        <w:rPr>
          <w:rFonts w:ascii="Times" w:hAnsi="Times" w:cs="Calibri"/>
          <w:sz w:val="20"/>
          <w:szCs w:val="20"/>
        </w:rPr>
        <w:t>, cena e pernottamento.</w:t>
      </w:r>
    </w:p>
    <w:p w:rsidR="00C97924" w:rsidRPr="00684D21" w:rsidRDefault="00C97924" w:rsidP="00AB446D">
      <w:pPr>
        <w:jc w:val="both"/>
        <w:rPr>
          <w:rFonts w:ascii="Times" w:hAnsi="Times" w:cs="Calibri"/>
          <w:sz w:val="20"/>
          <w:szCs w:val="20"/>
        </w:rPr>
      </w:pP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5° GIORNO: WADI RUM – PETRA</w:t>
      </w:r>
    </w:p>
    <w:p w:rsidR="00C869C1" w:rsidRDefault="00AB446D" w:rsidP="00AB446D">
      <w:pPr>
        <w:pStyle w:val="Nessunaspaziatura"/>
        <w:jc w:val="both"/>
        <w:rPr>
          <w:rFonts w:ascii="Times" w:hAnsi="Times" w:cs="Calibri"/>
          <w:bCs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Dopo la prima colazione </w:t>
      </w:r>
      <w:r w:rsidR="00C869C1">
        <w:rPr>
          <w:rFonts w:ascii="Times" w:hAnsi="Times" w:cs="Calibri"/>
          <w:sz w:val="20"/>
          <w:szCs w:val="20"/>
        </w:rPr>
        <w:t>partiremo per l’</w:t>
      </w:r>
      <w:r w:rsidRPr="00684D21">
        <w:rPr>
          <w:rFonts w:ascii="Times" w:hAnsi="Times" w:cs="Calibri"/>
          <w:sz w:val="20"/>
          <w:szCs w:val="20"/>
        </w:rPr>
        <w:t xml:space="preserve"> escursione in jeep nel deserto</w:t>
      </w:r>
      <w:r w:rsidR="00C869C1">
        <w:rPr>
          <w:rFonts w:ascii="Times" w:hAnsi="Times" w:cs="Calibri"/>
          <w:sz w:val="20"/>
          <w:szCs w:val="20"/>
        </w:rPr>
        <w:t xml:space="preserve"> che </w:t>
      </w:r>
      <w:r w:rsidRPr="00684D21">
        <w:rPr>
          <w:rFonts w:ascii="Times" w:hAnsi="Times" w:cs="Calibri"/>
          <w:sz w:val="20"/>
          <w:szCs w:val="20"/>
        </w:rPr>
        <w:t xml:space="preserve">ci permetterà di vivere una esperienza unica. Proseguimento per </w:t>
      </w:r>
      <w:r w:rsidRPr="00684D21">
        <w:rPr>
          <w:rFonts w:ascii="Times" w:hAnsi="Times" w:cs="Calibri"/>
          <w:bCs/>
          <w:sz w:val="20"/>
          <w:szCs w:val="20"/>
        </w:rPr>
        <w:t>Petra</w:t>
      </w:r>
      <w:r w:rsidR="00C869C1">
        <w:rPr>
          <w:rFonts w:ascii="Times" w:hAnsi="Times" w:cs="Calibri"/>
          <w:bCs/>
          <w:sz w:val="20"/>
          <w:szCs w:val="20"/>
        </w:rPr>
        <w:t xml:space="preserve"> e visita di </w:t>
      </w:r>
      <w:proofErr w:type="spellStart"/>
      <w:r w:rsidR="00C869C1">
        <w:rPr>
          <w:rFonts w:ascii="Times" w:hAnsi="Times" w:cs="Calibri"/>
          <w:bCs/>
          <w:sz w:val="20"/>
          <w:szCs w:val="20"/>
        </w:rPr>
        <w:t>Beida</w:t>
      </w:r>
      <w:proofErr w:type="spellEnd"/>
      <w:r w:rsidR="00C869C1">
        <w:rPr>
          <w:rFonts w:ascii="Times" w:hAnsi="Times" w:cs="Calibri"/>
          <w:bCs/>
          <w:sz w:val="20"/>
          <w:szCs w:val="20"/>
        </w:rPr>
        <w:t xml:space="preserve"> la Piccola Petra. </w:t>
      </w:r>
    </w:p>
    <w:p w:rsidR="00AB446D" w:rsidRPr="00684D21" w:rsidRDefault="00C869C1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>
        <w:rPr>
          <w:rFonts w:ascii="Times" w:hAnsi="Times" w:cs="Calibri"/>
          <w:bCs/>
          <w:sz w:val="20"/>
          <w:szCs w:val="20"/>
        </w:rPr>
        <w:t xml:space="preserve">Sistemazione in </w:t>
      </w:r>
      <w:r w:rsidR="00AB446D" w:rsidRPr="00684D21">
        <w:rPr>
          <w:rFonts w:ascii="Times" w:hAnsi="Times" w:cs="Calibri"/>
          <w:sz w:val="20"/>
          <w:szCs w:val="20"/>
        </w:rPr>
        <w:t>hote</w:t>
      </w:r>
      <w:r>
        <w:rPr>
          <w:rFonts w:ascii="Times" w:hAnsi="Times" w:cs="Calibri"/>
          <w:sz w:val="20"/>
          <w:szCs w:val="20"/>
        </w:rPr>
        <w:t>l,</w:t>
      </w:r>
      <w:r w:rsidR="00AB446D" w:rsidRPr="00684D21">
        <w:rPr>
          <w:rFonts w:ascii="Times" w:hAnsi="Times" w:cs="Calibri"/>
          <w:sz w:val="20"/>
          <w:szCs w:val="20"/>
        </w:rPr>
        <w:t xml:space="preserve"> cena e pernottamento.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sz w:val="20"/>
          <w:szCs w:val="20"/>
        </w:rPr>
      </w:pP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6° GIORNO: PETRA – </w:t>
      </w:r>
      <w:r w:rsidR="003D7C89" w:rsidRPr="00684D21">
        <w:rPr>
          <w:rFonts w:ascii="Times" w:hAnsi="Times" w:cs="Calibri"/>
          <w:b/>
          <w:bCs/>
          <w:sz w:val="20"/>
          <w:szCs w:val="20"/>
          <w:u w:val="single"/>
        </w:rPr>
        <w:t>MAR MORTO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Prima colazione</w:t>
      </w:r>
      <w:r w:rsidR="00461A54" w:rsidRPr="00684D21">
        <w:rPr>
          <w:rFonts w:ascii="Times" w:hAnsi="Times" w:cs="Calibri"/>
          <w:sz w:val="20"/>
          <w:szCs w:val="20"/>
        </w:rPr>
        <w:t>. D</w:t>
      </w:r>
      <w:r w:rsidRPr="00684D21">
        <w:rPr>
          <w:rFonts w:ascii="Times" w:hAnsi="Times" w:cs="Calibri"/>
          <w:sz w:val="20"/>
          <w:szCs w:val="20"/>
        </w:rPr>
        <w:t xml:space="preserve">i buon mattino visita della città di </w:t>
      </w:r>
      <w:r w:rsidRPr="00684D21">
        <w:rPr>
          <w:rFonts w:ascii="Times" w:hAnsi="Times" w:cs="Calibri"/>
          <w:bCs/>
          <w:sz w:val="20"/>
          <w:szCs w:val="20"/>
        </w:rPr>
        <w:t>Petra</w:t>
      </w:r>
      <w:r w:rsidRPr="00684D21">
        <w:rPr>
          <w:rFonts w:ascii="Times" w:hAnsi="Times" w:cs="Calibri"/>
          <w:sz w:val="20"/>
          <w:szCs w:val="20"/>
        </w:rPr>
        <w:t xml:space="preserve">, antica città </w:t>
      </w:r>
      <w:proofErr w:type="spellStart"/>
      <w:r w:rsidRPr="00684D21">
        <w:rPr>
          <w:rFonts w:ascii="Times" w:hAnsi="Times" w:cs="Calibri"/>
          <w:sz w:val="20"/>
          <w:szCs w:val="20"/>
        </w:rPr>
        <w:t>Nabatea</w:t>
      </w:r>
      <w:proofErr w:type="spellEnd"/>
      <w:r w:rsidR="00461A54" w:rsidRPr="00684D21">
        <w:rPr>
          <w:rFonts w:ascii="Times" w:hAnsi="Times" w:cs="Calibri"/>
          <w:sz w:val="20"/>
          <w:szCs w:val="20"/>
        </w:rPr>
        <w:t xml:space="preserve"> interamente scavata nella roccia arenaria,</w:t>
      </w:r>
      <w:r w:rsidRPr="00684D21">
        <w:rPr>
          <w:rFonts w:ascii="Times" w:hAnsi="Times" w:cs="Calibri"/>
          <w:sz w:val="20"/>
          <w:szCs w:val="20"/>
        </w:rPr>
        <w:t xml:space="preserve"> considerata una delle otto meraviglie del mondo antico e dichiarata dall'</w:t>
      </w:r>
      <w:r w:rsidRPr="00684D21">
        <w:rPr>
          <w:rFonts w:ascii="Times" w:hAnsi="Times" w:cs="Calibri"/>
          <w:iCs/>
          <w:sz w:val="20"/>
          <w:szCs w:val="20"/>
        </w:rPr>
        <w:t>Unesco</w:t>
      </w:r>
      <w:r w:rsidRPr="00684D21">
        <w:rPr>
          <w:rFonts w:ascii="Times" w:hAnsi="Times" w:cs="Calibri"/>
          <w:sz w:val="20"/>
          <w:szCs w:val="20"/>
        </w:rPr>
        <w:t xml:space="preserve"> Patrimonio dell'umanità. </w:t>
      </w:r>
      <w:r w:rsidR="00190577" w:rsidRPr="00684D21">
        <w:rPr>
          <w:rFonts w:ascii="Times" w:hAnsi="Times" w:cs="Calibri"/>
          <w:sz w:val="20"/>
          <w:szCs w:val="20"/>
        </w:rPr>
        <w:t xml:space="preserve">Alla città si </w:t>
      </w:r>
      <w:r w:rsidRPr="00684D21">
        <w:rPr>
          <w:rFonts w:ascii="Times" w:hAnsi="Times" w:cs="Calibri"/>
          <w:sz w:val="20"/>
          <w:szCs w:val="20"/>
        </w:rPr>
        <w:t>acce</w:t>
      </w:r>
      <w:r w:rsidR="00190577" w:rsidRPr="00684D21">
        <w:rPr>
          <w:rFonts w:ascii="Times" w:hAnsi="Times" w:cs="Calibri"/>
          <w:sz w:val="20"/>
          <w:szCs w:val="20"/>
        </w:rPr>
        <w:t>de attraverso</w:t>
      </w:r>
      <w:r w:rsidRPr="00684D21">
        <w:rPr>
          <w:rFonts w:ascii="Times" w:hAnsi="Times" w:cs="Calibri"/>
          <w:sz w:val="20"/>
          <w:szCs w:val="20"/>
        </w:rPr>
        <w:t xml:space="preserve"> il </w:t>
      </w:r>
      <w:proofErr w:type="spellStart"/>
      <w:r w:rsidRPr="00684D21">
        <w:rPr>
          <w:rFonts w:ascii="Times" w:hAnsi="Times" w:cs="Calibri"/>
          <w:sz w:val="20"/>
          <w:szCs w:val="20"/>
        </w:rPr>
        <w:t>S</w:t>
      </w:r>
      <w:r w:rsidR="00190577" w:rsidRPr="00684D21">
        <w:rPr>
          <w:rFonts w:ascii="Times" w:hAnsi="Times" w:cs="Calibri"/>
          <w:sz w:val="20"/>
          <w:szCs w:val="20"/>
        </w:rPr>
        <w:t>i</w:t>
      </w:r>
      <w:r w:rsidRPr="00684D21">
        <w:rPr>
          <w:rFonts w:ascii="Times" w:hAnsi="Times" w:cs="Calibri"/>
          <w:sz w:val="20"/>
          <w:szCs w:val="20"/>
        </w:rPr>
        <w:t>q</w:t>
      </w:r>
      <w:proofErr w:type="spellEnd"/>
      <w:r w:rsidRPr="00684D21">
        <w:rPr>
          <w:rFonts w:ascii="Times" w:hAnsi="Times" w:cs="Calibri"/>
          <w:sz w:val="20"/>
          <w:szCs w:val="20"/>
        </w:rPr>
        <w:t>, una</w:t>
      </w:r>
      <w:r w:rsidR="00190577" w:rsidRPr="00684D21">
        <w:rPr>
          <w:rFonts w:ascii="Times" w:hAnsi="Times" w:cs="Calibri"/>
          <w:sz w:val="20"/>
          <w:szCs w:val="20"/>
        </w:rPr>
        <w:t xml:space="preserve"> stretta</w:t>
      </w:r>
      <w:r w:rsidRPr="00684D21">
        <w:rPr>
          <w:rFonts w:ascii="Times" w:hAnsi="Times" w:cs="Calibri"/>
          <w:sz w:val="20"/>
          <w:szCs w:val="20"/>
        </w:rPr>
        <w:t xml:space="preserve"> gola di 1,2 km circa di lunghezza</w:t>
      </w:r>
      <w:r w:rsidR="00190577" w:rsidRPr="00684D21">
        <w:rPr>
          <w:rFonts w:ascii="Times" w:hAnsi="Times" w:cs="Calibri"/>
          <w:sz w:val="20"/>
          <w:szCs w:val="20"/>
        </w:rPr>
        <w:t xml:space="preserve">, dalle ripide pareti rocciose alte 80 metri. Raggiunta la fine del </w:t>
      </w:r>
      <w:proofErr w:type="spellStart"/>
      <w:r w:rsidR="00190577" w:rsidRPr="00684D21">
        <w:rPr>
          <w:rFonts w:ascii="Times" w:hAnsi="Times" w:cs="Calibri"/>
          <w:sz w:val="20"/>
          <w:szCs w:val="20"/>
        </w:rPr>
        <w:t>Siq</w:t>
      </w:r>
      <w:proofErr w:type="spellEnd"/>
      <w:r w:rsidR="00190577" w:rsidRPr="00684D21">
        <w:rPr>
          <w:rFonts w:ascii="Times" w:hAnsi="Times" w:cs="Calibri"/>
          <w:sz w:val="20"/>
          <w:szCs w:val="20"/>
        </w:rPr>
        <w:t xml:space="preserve"> si scorgerà il </w:t>
      </w:r>
      <w:proofErr w:type="spellStart"/>
      <w:r w:rsidR="00190577" w:rsidRPr="00684D21">
        <w:rPr>
          <w:rFonts w:ascii="Times" w:hAnsi="Times" w:cs="Calibri"/>
          <w:sz w:val="20"/>
          <w:szCs w:val="20"/>
        </w:rPr>
        <w:t>K</w:t>
      </w:r>
      <w:r w:rsidRPr="00684D21">
        <w:rPr>
          <w:rFonts w:ascii="Times" w:hAnsi="Times" w:cs="Calibri"/>
          <w:iCs/>
          <w:sz w:val="20"/>
          <w:szCs w:val="20"/>
        </w:rPr>
        <w:t>hazneh</w:t>
      </w:r>
      <w:proofErr w:type="spellEnd"/>
      <w:r w:rsidRPr="00684D21">
        <w:rPr>
          <w:rFonts w:ascii="Times" w:hAnsi="Times" w:cs="Calibri"/>
          <w:iCs/>
          <w:sz w:val="20"/>
          <w:szCs w:val="20"/>
        </w:rPr>
        <w:t xml:space="preserve"> “Il tesoro”</w:t>
      </w:r>
      <w:r w:rsidR="00190577" w:rsidRPr="00684D21">
        <w:rPr>
          <w:rFonts w:ascii="Times" w:hAnsi="Times" w:cs="Calibri"/>
          <w:iCs/>
          <w:sz w:val="20"/>
          <w:szCs w:val="20"/>
        </w:rPr>
        <w:t>, un’imponente facciata larga 30 metri e alta 43, creata nella roccia nuda dal colore rosa pallido,</w:t>
      </w:r>
      <w:r w:rsidRPr="00684D21">
        <w:rPr>
          <w:rFonts w:ascii="Times" w:hAnsi="Times" w:cs="Calibri"/>
          <w:sz w:val="20"/>
          <w:szCs w:val="20"/>
        </w:rPr>
        <w:t xml:space="preserve"> che lasc</w:t>
      </w:r>
      <w:r w:rsidR="00190577" w:rsidRPr="00684D21">
        <w:rPr>
          <w:rFonts w:ascii="Times" w:hAnsi="Times" w:cs="Calibri"/>
          <w:sz w:val="20"/>
          <w:szCs w:val="20"/>
        </w:rPr>
        <w:t>ia</w:t>
      </w:r>
      <w:r w:rsidRPr="00684D21">
        <w:rPr>
          <w:rFonts w:ascii="Times" w:hAnsi="Times" w:cs="Calibri"/>
          <w:sz w:val="20"/>
          <w:szCs w:val="20"/>
        </w:rPr>
        <w:t xml:space="preserve"> a bocca aperta qualsiasi visitatore. Pranzo in corso di escursione. Nel tardo pomeriggio partenza per </w:t>
      </w:r>
      <w:r w:rsidR="00741582" w:rsidRPr="00684D21">
        <w:rPr>
          <w:rFonts w:ascii="Times" w:hAnsi="Times" w:cs="Calibri"/>
          <w:bCs/>
          <w:sz w:val="20"/>
          <w:szCs w:val="20"/>
        </w:rPr>
        <w:t>il Mar Morto</w:t>
      </w:r>
      <w:r w:rsidR="004D422B" w:rsidRPr="00684D21">
        <w:rPr>
          <w:rFonts w:ascii="Times" w:hAnsi="Times" w:cs="Calibri"/>
          <w:sz w:val="20"/>
          <w:szCs w:val="20"/>
        </w:rPr>
        <w:t>. A</w:t>
      </w:r>
      <w:r w:rsidRPr="00684D21">
        <w:rPr>
          <w:rFonts w:ascii="Times" w:hAnsi="Times" w:cs="Calibri"/>
          <w:sz w:val="20"/>
          <w:szCs w:val="20"/>
        </w:rPr>
        <w:t>rrivo in hotel e sistemazione, cena e pernottamento.</w:t>
      </w:r>
    </w:p>
    <w:p w:rsidR="00190577" w:rsidRPr="00684D21" w:rsidRDefault="00190577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</w:p>
    <w:p w:rsidR="00741582" w:rsidRPr="00684D21" w:rsidRDefault="00741582" w:rsidP="00741582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7° GIORNO: MAR MORTO – MONTE NEBO – GIORDANO – AMMAN </w:t>
      </w:r>
    </w:p>
    <w:p w:rsidR="00AB446D" w:rsidRPr="00684D21" w:rsidRDefault="00741582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Dopo la prima colazione, la mattinata sarà dedicata al Relax sulle spiagge del Mar Morto. Pranzo in hotel. </w:t>
      </w:r>
    </w:p>
    <w:p w:rsidR="00741582" w:rsidRPr="00684D21" w:rsidRDefault="00741582" w:rsidP="00741582">
      <w:pPr>
        <w:rPr>
          <w:rFonts w:ascii="Times" w:hAnsi="Times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Nel pomeriggio partenza per al </w:t>
      </w:r>
      <w:r w:rsidRPr="00684D21">
        <w:rPr>
          <w:rFonts w:ascii="Times" w:hAnsi="Times" w:cs="Calibri"/>
          <w:bCs/>
          <w:sz w:val="20"/>
          <w:szCs w:val="20"/>
        </w:rPr>
        <w:t xml:space="preserve">Monte </w:t>
      </w:r>
      <w:proofErr w:type="spellStart"/>
      <w:r w:rsidRPr="00684D21">
        <w:rPr>
          <w:rFonts w:ascii="Times" w:hAnsi="Times" w:cs="Calibri"/>
          <w:bCs/>
          <w:sz w:val="20"/>
          <w:szCs w:val="20"/>
        </w:rPr>
        <w:t>Nebo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per ammirare, come fece Mosè secondo il </w:t>
      </w:r>
      <w:r w:rsidRPr="00684D21">
        <w:rPr>
          <w:rFonts w:ascii="Times" w:hAnsi="Times" w:cs="Calibri"/>
          <w:iCs/>
          <w:sz w:val="20"/>
          <w:szCs w:val="20"/>
        </w:rPr>
        <w:t>Deuteronomio,</w:t>
      </w:r>
      <w:r w:rsidRPr="00684D21">
        <w:rPr>
          <w:rFonts w:ascii="Times" w:hAnsi="Times" w:cs="Calibri"/>
          <w:i/>
          <w:iCs/>
          <w:sz w:val="20"/>
          <w:szCs w:val="20"/>
        </w:rPr>
        <w:t xml:space="preserve"> </w:t>
      </w:r>
      <w:r w:rsidRPr="00684D21">
        <w:rPr>
          <w:rFonts w:ascii="Times" w:hAnsi="Times" w:cs="Calibri"/>
          <w:sz w:val="20"/>
          <w:szCs w:val="20"/>
        </w:rPr>
        <w:t xml:space="preserve">la </w:t>
      </w:r>
      <w:r w:rsidRPr="00684D21">
        <w:rPr>
          <w:rFonts w:ascii="Times" w:hAnsi="Times" w:cs="Calibri"/>
          <w:bCs/>
          <w:iCs/>
          <w:sz w:val="20"/>
          <w:szCs w:val="20"/>
        </w:rPr>
        <w:t>Terra Promessa e dove secondo la t</w:t>
      </w:r>
      <w:r w:rsidRPr="00684D21">
        <w:rPr>
          <w:rFonts w:ascii="Times" w:hAnsi="Times" w:cs="Calibri"/>
          <w:sz w:val="20"/>
          <w:szCs w:val="20"/>
        </w:rPr>
        <w:t xml:space="preserve">radizione il profeta fu sepolto. Proseguimento per </w:t>
      </w:r>
      <w:proofErr w:type="spellStart"/>
      <w:r w:rsidRPr="00684D21">
        <w:rPr>
          <w:rFonts w:ascii="Times" w:hAnsi="Times" w:cs="Calibri"/>
          <w:sz w:val="20"/>
          <w:szCs w:val="20"/>
        </w:rPr>
        <w:t>Betania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sulle Rive </w:t>
      </w:r>
      <w:r w:rsidR="00A95FE8" w:rsidRPr="00684D21">
        <w:rPr>
          <w:rFonts w:ascii="Times" w:hAnsi="Times" w:cs="Calibri"/>
          <w:sz w:val="20"/>
          <w:szCs w:val="20"/>
        </w:rPr>
        <w:t>del Giordano per il Rinnovo delle promesse Battesimali.</w:t>
      </w:r>
      <w:r w:rsidRPr="00684D21">
        <w:rPr>
          <w:rFonts w:ascii="Times" w:hAnsi="Times" w:cs="Calibri"/>
          <w:sz w:val="20"/>
          <w:szCs w:val="20"/>
        </w:rPr>
        <w:t xml:space="preserve"> </w:t>
      </w:r>
    </w:p>
    <w:p w:rsidR="00741582" w:rsidRPr="00684D21" w:rsidRDefault="00A95FE8" w:rsidP="00AB446D">
      <w:pPr>
        <w:pStyle w:val="Nessunaspaziatura"/>
        <w:jc w:val="both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In serata trasferimento ad Amman.</w:t>
      </w:r>
      <w:r w:rsidR="00741582" w:rsidRPr="00684D21">
        <w:rPr>
          <w:rFonts w:ascii="Times" w:hAnsi="Times" w:cs="Calibri"/>
          <w:sz w:val="20"/>
          <w:szCs w:val="20"/>
        </w:rPr>
        <w:t xml:space="preserve"> </w:t>
      </w:r>
      <w:r w:rsidRPr="00684D21">
        <w:rPr>
          <w:rFonts w:ascii="Times" w:hAnsi="Times" w:cs="Calibri"/>
          <w:sz w:val="20"/>
          <w:szCs w:val="20"/>
        </w:rPr>
        <w:t xml:space="preserve">Sistemazione in hotel. </w:t>
      </w:r>
      <w:r w:rsidR="00741582" w:rsidRPr="00684D21">
        <w:rPr>
          <w:rFonts w:ascii="Times" w:hAnsi="Times" w:cs="Calibri"/>
          <w:sz w:val="20"/>
          <w:szCs w:val="20"/>
        </w:rPr>
        <w:t>Cena e pernottamento in hotel.</w:t>
      </w:r>
    </w:p>
    <w:p w:rsidR="00741582" w:rsidRPr="00684D21" w:rsidRDefault="00741582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</w:p>
    <w:p w:rsidR="00AB446D" w:rsidRPr="00684D21" w:rsidRDefault="00741582" w:rsidP="00AB446D">
      <w:pPr>
        <w:pStyle w:val="Nessunaspaziatura"/>
        <w:jc w:val="both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8</w:t>
      </w:r>
      <w:r w:rsidR="00AB446D" w:rsidRPr="00684D21">
        <w:rPr>
          <w:rFonts w:ascii="Times" w:hAnsi="Times" w:cs="Calibri"/>
          <w:b/>
          <w:bCs/>
          <w:sz w:val="20"/>
          <w:szCs w:val="20"/>
          <w:u w:val="single"/>
        </w:rPr>
        <w:t xml:space="preserve">° GIORNO: AMMAN – JERASH – AMMAN </w:t>
      </w:r>
    </w:p>
    <w:p w:rsidR="00AB446D" w:rsidRPr="00684D21" w:rsidRDefault="00AB446D" w:rsidP="00AB446D">
      <w:pPr>
        <w:pStyle w:val="Nessunaspaziatura"/>
        <w:jc w:val="both"/>
        <w:rPr>
          <w:rFonts w:ascii="Times" w:hAnsi="Times" w:cstheme="majorHAnsi"/>
          <w:sz w:val="20"/>
          <w:szCs w:val="20"/>
        </w:rPr>
      </w:pPr>
      <w:r w:rsidRPr="00684D21">
        <w:rPr>
          <w:rFonts w:ascii="Times" w:hAnsi="Times" w:cstheme="majorHAnsi"/>
          <w:sz w:val="20"/>
          <w:szCs w:val="20"/>
        </w:rPr>
        <w:t xml:space="preserve">Dopo la prima colazione, la mattinata sarà dedicata alla visita di </w:t>
      </w:r>
      <w:proofErr w:type="spellStart"/>
      <w:r w:rsidRPr="00684D21">
        <w:rPr>
          <w:rFonts w:ascii="Times" w:hAnsi="Times" w:cstheme="majorHAnsi"/>
          <w:bCs/>
          <w:sz w:val="20"/>
          <w:szCs w:val="20"/>
        </w:rPr>
        <w:t>Jerash</w:t>
      </w:r>
      <w:proofErr w:type="spellEnd"/>
      <w:r w:rsidRPr="00684D21">
        <w:rPr>
          <w:rFonts w:ascii="Times" w:hAnsi="Times" w:cstheme="majorHAnsi"/>
          <w:sz w:val="20"/>
          <w:szCs w:val="20"/>
        </w:rPr>
        <w:t xml:space="preserve">, la </w:t>
      </w:r>
      <w:r w:rsidRPr="00684D21">
        <w:rPr>
          <w:rFonts w:ascii="Times" w:hAnsi="Times" w:cstheme="majorHAnsi"/>
          <w:iCs/>
          <w:sz w:val="20"/>
          <w:szCs w:val="20"/>
        </w:rPr>
        <w:t>Pompei dell’Oriente</w:t>
      </w:r>
      <w:r w:rsidRPr="00684D21">
        <w:rPr>
          <w:rFonts w:ascii="Times" w:hAnsi="Times" w:cstheme="majorHAnsi"/>
          <w:i/>
          <w:sz w:val="20"/>
          <w:szCs w:val="20"/>
        </w:rPr>
        <w:t xml:space="preserve">, </w:t>
      </w:r>
      <w:r w:rsidRPr="00684D21">
        <w:rPr>
          <w:rFonts w:ascii="Times" w:hAnsi="Times" w:cstheme="majorHAnsi"/>
          <w:sz w:val="20"/>
          <w:szCs w:val="20"/>
        </w:rPr>
        <w:t xml:space="preserve">seconda solo a Petra come importanza in Giordania. </w:t>
      </w:r>
      <w:r w:rsidRPr="00684D21">
        <w:rPr>
          <w:rFonts w:ascii="Times" w:hAnsi="Times" w:cstheme="majorHAnsi"/>
          <w:color w:val="000000"/>
          <w:sz w:val="20"/>
          <w:szCs w:val="20"/>
        </w:rPr>
        <w:t xml:space="preserve">La città visse il suo periodo di massimo splendore sotto il dominio dei Romani, quando era nota con il nome di </w:t>
      </w:r>
      <w:proofErr w:type="spellStart"/>
      <w:r w:rsidRPr="00684D21">
        <w:rPr>
          <w:rFonts w:ascii="Times" w:hAnsi="Times" w:cstheme="majorHAnsi"/>
          <w:color w:val="000000"/>
          <w:sz w:val="20"/>
          <w:szCs w:val="20"/>
        </w:rPr>
        <w:t>Gerasa</w:t>
      </w:r>
      <w:proofErr w:type="spellEnd"/>
      <w:r w:rsidRPr="00684D21">
        <w:rPr>
          <w:rFonts w:ascii="Times" w:hAnsi="Times" w:cstheme="majorHAnsi"/>
          <w:color w:val="000000"/>
          <w:sz w:val="20"/>
          <w:szCs w:val="20"/>
        </w:rPr>
        <w:t>. Oggi è una delle città di epoca romana meglio conservate al mondo.</w:t>
      </w:r>
      <w:r w:rsidRPr="00684D21">
        <w:rPr>
          <w:rFonts w:ascii="Times" w:hAnsi="Times" w:cstheme="majorHAnsi"/>
          <w:sz w:val="20"/>
          <w:szCs w:val="20"/>
        </w:rPr>
        <w:t xml:space="preserve"> Pranzo in corso di </w:t>
      </w:r>
      <w:r w:rsidRPr="00684D21">
        <w:rPr>
          <w:rFonts w:ascii="Times" w:hAnsi="Times" w:cstheme="majorHAnsi"/>
          <w:sz w:val="20"/>
          <w:szCs w:val="20"/>
        </w:rPr>
        <w:lastRenderedPageBreak/>
        <w:t xml:space="preserve">escursione. Nel pomeriggio </w:t>
      </w:r>
      <w:r w:rsidR="00280ADE" w:rsidRPr="00684D21">
        <w:rPr>
          <w:rFonts w:ascii="Times" w:hAnsi="Times" w:cstheme="majorHAnsi"/>
          <w:sz w:val="20"/>
          <w:szCs w:val="20"/>
        </w:rPr>
        <w:t xml:space="preserve">rientro ad Amman e visita </w:t>
      </w:r>
      <w:proofErr w:type="spellStart"/>
      <w:r w:rsidR="001E72D8" w:rsidRPr="00684D21">
        <w:rPr>
          <w:rFonts w:ascii="Times" w:hAnsi="Times" w:cstheme="majorHAnsi"/>
          <w:color w:val="000000"/>
          <w:sz w:val="20"/>
          <w:szCs w:val="20"/>
        </w:rPr>
        <w:t>Visita</w:t>
      </w:r>
      <w:proofErr w:type="spellEnd"/>
      <w:r w:rsidR="001E72D8" w:rsidRPr="00684D21">
        <w:rPr>
          <w:rFonts w:ascii="Times" w:hAnsi="Times" w:cstheme="majorHAnsi"/>
          <w:color w:val="000000"/>
          <w:sz w:val="20"/>
          <w:szCs w:val="20"/>
        </w:rPr>
        <w:t xml:space="preserve"> della capitale giordana, cittadella e teatro romano. In serata rientro in hotel. </w:t>
      </w:r>
      <w:r w:rsidRPr="00684D21">
        <w:rPr>
          <w:rFonts w:ascii="Times" w:hAnsi="Times" w:cstheme="majorHAnsi"/>
          <w:sz w:val="20"/>
          <w:szCs w:val="20"/>
        </w:rPr>
        <w:t>Cena e pernottamento in hotel.</w:t>
      </w:r>
    </w:p>
    <w:p w:rsidR="00232CB7" w:rsidRPr="00684D21" w:rsidRDefault="00232CB7" w:rsidP="00AB446D">
      <w:pPr>
        <w:pStyle w:val="Nessunaspaziatura"/>
        <w:jc w:val="both"/>
        <w:rPr>
          <w:rFonts w:ascii="Times" w:hAnsi="Times" w:cstheme="majorHAnsi"/>
          <w:b/>
          <w:bCs/>
          <w:sz w:val="20"/>
          <w:szCs w:val="20"/>
          <w:u w:val="single"/>
        </w:rPr>
      </w:pPr>
    </w:p>
    <w:p w:rsidR="00AB446D" w:rsidRPr="00684D21" w:rsidRDefault="00232CB7" w:rsidP="00AB446D">
      <w:pPr>
        <w:pStyle w:val="Nessunaspaziatura"/>
        <w:jc w:val="both"/>
        <w:rPr>
          <w:rFonts w:ascii="Times" w:hAnsi="Times" w:cstheme="majorHAnsi"/>
          <w:b/>
          <w:bCs/>
          <w:sz w:val="20"/>
          <w:szCs w:val="20"/>
          <w:u w:val="single"/>
        </w:rPr>
      </w:pPr>
      <w:r w:rsidRPr="00684D21">
        <w:rPr>
          <w:rFonts w:ascii="Times" w:hAnsi="Times" w:cstheme="majorHAnsi"/>
          <w:b/>
          <w:bCs/>
          <w:sz w:val="20"/>
          <w:szCs w:val="20"/>
          <w:u w:val="single"/>
        </w:rPr>
        <w:t>9</w:t>
      </w:r>
      <w:r w:rsidR="00AB446D" w:rsidRPr="00684D21">
        <w:rPr>
          <w:rFonts w:ascii="Times" w:hAnsi="Times" w:cstheme="majorHAnsi"/>
          <w:b/>
          <w:bCs/>
          <w:sz w:val="20"/>
          <w:szCs w:val="20"/>
          <w:u w:val="single"/>
        </w:rPr>
        <w:t>° GIORNO: AMMAN – ITALIA</w:t>
      </w:r>
    </w:p>
    <w:p w:rsidR="00AB446D" w:rsidRPr="00684D21" w:rsidRDefault="00AB446D" w:rsidP="00AB446D">
      <w:pPr>
        <w:rPr>
          <w:rFonts w:ascii="Times" w:hAnsi="Times" w:cstheme="majorHAnsi"/>
          <w:sz w:val="20"/>
          <w:szCs w:val="20"/>
        </w:rPr>
      </w:pPr>
      <w:r w:rsidRPr="00684D21">
        <w:rPr>
          <w:rFonts w:ascii="Times" w:hAnsi="Times" w:cstheme="majorHAnsi"/>
          <w:sz w:val="20"/>
          <w:szCs w:val="20"/>
        </w:rPr>
        <w:t>Dopo la prima colazione, in tempo utile, ci trasferiamo all’aeroporto di Amman per le procedure di imbarco. Rientro in Italia.</w:t>
      </w:r>
    </w:p>
    <w:p w:rsidR="009B4919" w:rsidRPr="00684D21" w:rsidRDefault="009B4919" w:rsidP="00AB446D">
      <w:pPr>
        <w:ind w:left="-284"/>
        <w:rPr>
          <w:rFonts w:ascii="Times" w:hAnsi="Times" w:cs="Calibri"/>
          <w:sz w:val="20"/>
          <w:szCs w:val="20"/>
        </w:rPr>
      </w:pPr>
    </w:p>
    <w:p w:rsidR="002C172F" w:rsidRPr="00684D21" w:rsidRDefault="00BB4EC4" w:rsidP="002C172F">
      <w:pPr>
        <w:ind w:left="-284"/>
        <w:jc w:val="center"/>
        <w:rPr>
          <w:rFonts w:ascii="Times" w:hAnsi="Times" w:cs="Calibri"/>
          <w:b/>
          <w:bCs/>
          <w:sz w:val="22"/>
          <w:szCs w:val="22"/>
        </w:rPr>
      </w:pPr>
      <w:r>
        <w:rPr>
          <w:rFonts w:ascii="Times" w:hAnsi="Times" w:cs="Calibri"/>
          <w:b/>
          <w:bCs/>
          <w:sz w:val="22"/>
          <w:szCs w:val="22"/>
        </w:rPr>
        <w:t xml:space="preserve">QUOTA </w:t>
      </w:r>
      <w:proofErr w:type="spellStart"/>
      <w:r>
        <w:rPr>
          <w:rFonts w:ascii="Times" w:hAnsi="Times" w:cs="Calibri"/>
          <w:b/>
          <w:bCs/>
          <w:sz w:val="22"/>
          <w:szCs w:val="22"/>
        </w:rPr>
        <w:t>DI</w:t>
      </w:r>
      <w:proofErr w:type="spellEnd"/>
      <w:r>
        <w:rPr>
          <w:rFonts w:ascii="Times" w:hAnsi="Times" w:cs="Calibri"/>
          <w:b/>
          <w:bCs/>
          <w:sz w:val="22"/>
          <w:szCs w:val="22"/>
        </w:rPr>
        <w:t xml:space="preserve"> PARTECIPAZIONE: € 1.99</w:t>
      </w:r>
      <w:r w:rsidR="002C172F" w:rsidRPr="00684D21">
        <w:rPr>
          <w:rFonts w:ascii="Times" w:hAnsi="Times" w:cs="Calibri"/>
          <w:b/>
          <w:bCs/>
          <w:sz w:val="22"/>
          <w:szCs w:val="22"/>
        </w:rPr>
        <w:t>0,00</w:t>
      </w:r>
    </w:p>
    <w:p w:rsidR="002C172F" w:rsidRPr="00684D21" w:rsidRDefault="002C172F" w:rsidP="00AB446D">
      <w:pPr>
        <w:ind w:left="-284"/>
        <w:rPr>
          <w:rFonts w:ascii="Times" w:hAnsi="Times" w:cs="Calibri"/>
          <w:sz w:val="20"/>
          <w:szCs w:val="20"/>
        </w:rPr>
      </w:pPr>
    </w:p>
    <w:p w:rsidR="002C172F" w:rsidRPr="00684D21" w:rsidRDefault="002C172F" w:rsidP="00AB446D">
      <w:pPr>
        <w:ind w:left="-284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Suppl. Singola € 410,00 </w:t>
      </w:r>
    </w:p>
    <w:p w:rsidR="002C172F" w:rsidRPr="00684D21" w:rsidRDefault="002C172F" w:rsidP="00AB446D">
      <w:pPr>
        <w:ind w:left="-284"/>
        <w:rPr>
          <w:rFonts w:ascii="Times" w:hAnsi="Times" w:cs="Calibri"/>
          <w:sz w:val="20"/>
          <w:szCs w:val="20"/>
        </w:rPr>
      </w:pPr>
    </w:p>
    <w:p w:rsidR="002C172F" w:rsidRPr="00684D21" w:rsidRDefault="002C172F" w:rsidP="00AB446D">
      <w:pPr>
        <w:ind w:left="-284"/>
        <w:rPr>
          <w:rFonts w:ascii="Times" w:hAnsi="Times" w:cs="Calibri"/>
          <w:b/>
          <w:bCs/>
          <w:i/>
          <w:i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i/>
          <w:iCs/>
          <w:sz w:val="20"/>
          <w:szCs w:val="20"/>
          <w:u w:val="single"/>
        </w:rPr>
        <w:t>La quota comprende:</w:t>
      </w:r>
    </w:p>
    <w:p w:rsidR="002C172F" w:rsidRPr="00684D21" w:rsidRDefault="002C172F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Voli di linea </w:t>
      </w:r>
      <w:proofErr w:type="spellStart"/>
      <w:r w:rsidRPr="00684D21">
        <w:rPr>
          <w:rFonts w:ascii="Times" w:hAnsi="Times" w:cs="Calibri"/>
          <w:sz w:val="20"/>
          <w:szCs w:val="20"/>
        </w:rPr>
        <w:t>Austrian</w:t>
      </w:r>
      <w:proofErr w:type="spellEnd"/>
      <w:r w:rsidRPr="00684D21">
        <w:rPr>
          <w:rFonts w:ascii="Times" w:hAnsi="Times" w:cs="Calibri"/>
          <w:sz w:val="20"/>
          <w:szCs w:val="20"/>
        </w:rPr>
        <w:t xml:space="preserve"> Airlines da Venezia </w:t>
      </w:r>
    </w:p>
    <w:p w:rsidR="002C172F" w:rsidRPr="00684D21" w:rsidRDefault="002C172F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Tasse aeroportuali </w:t>
      </w:r>
    </w:p>
    <w:p w:rsidR="002C172F" w:rsidRPr="00684D21" w:rsidRDefault="002C172F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Assistenza aeroportuale </w:t>
      </w:r>
    </w:p>
    <w:p w:rsidR="002C172F" w:rsidRPr="00684D21" w:rsidRDefault="002C172F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Hotel 4* come da programma</w:t>
      </w:r>
    </w:p>
    <w:p w:rsidR="002C172F" w:rsidRPr="00684D21" w:rsidRDefault="002C172F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Pullman per tutto il pellegrinaggio</w:t>
      </w:r>
    </w:p>
    <w:p w:rsidR="002C172F" w:rsidRPr="00684D21" w:rsidRDefault="00C97924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Guida per tutto il pellegrinaggio </w:t>
      </w:r>
    </w:p>
    <w:p w:rsidR="00C97924" w:rsidRPr="00684D21" w:rsidRDefault="00C97924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Trattamento di pensione completa dalla cena del primo giorno alla colazione dell’ultimo (lunch box durante il tragitto in traghetto)</w:t>
      </w:r>
    </w:p>
    <w:p w:rsidR="00C97924" w:rsidRPr="00684D21" w:rsidRDefault="00C97924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Ingressi come da programma </w:t>
      </w:r>
    </w:p>
    <w:p w:rsidR="00FD0FEB" w:rsidRPr="00684D21" w:rsidRDefault="00FD0FEB" w:rsidP="002C172F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Assicurazione medico bagaglio </w:t>
      </w:r>
    </w:p>
    <w:p w:rsidR="00FD0FEB" w:rsidRPr="00684D21" w:rsidRDefault="00FD0FEB" w:rsidP="00FD0FEB">
      <w:pPr>
        <w:ind w:left="-284"/>
        <w:rPr>
          <w:rFonts w:ascii="Times" w:hAnsi="Times" w:cs="Calibri"/>
          <w:b/>
          <w:bCs/>
          <w:i/>
          <w:i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i/>
          <w:iCs/>
          <w:sz w:val="20"/>
          <w:szCs w:val="20"/>
          <w:u w:val="single"/>
        </w:rPr>
        <w:t>La quota non comprende:</w:t>
      </w:r>
    </w:p>
    <w:p w:rsidR="00FD0FEB" w:rsidRPr="00684D21" w:rsidRDefault="00FD0FEB" w:rsidP="00FD0FEB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Bevande ai pasti </w:t>
      </w:r>
    </w:p>
    <w:p w:rsidR="00FD0FEB" w:rsidRPr="00684D21" w:rsidRDefault="00FD0FEB" w:rsidP="00FD0FEB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Assicurazione contro annullamento € 100,00 </w:t>
      </w:r>
    </w:p>
    <w:p w:rsidR="00FD0FEB" w:rsidRPr="00684D21" w:rsidRDefault="00FD0FEB" w:rsidP="00FD0FEB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Mance</w:t>
      </w:r>
      <w:r w:rsidR="00684D21" w:rsidRPr="00684D21">
        <w:rPr>
          <w:rFonts w:ascii="Times" w:hAnsi="Times" w:cs="Calibri"/>
          <w:sz w:val="20"/>
          <w:szCs w:val="20"/>
        </w:rPr>
        <w:t xml:space="preserve"> € 70</w:t>
      </w:r>
    </w:p>
    <w:p w:rsidR="00FD0FEB" w:rsidRPr="00684D21" w:rsidRDefault="00FD0FEB" w:rsidP="00FD0FEB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Extra di carattere personale</w:t>
      </w:r>
    </w:p>
    <w:p w:rsidR="00FD0FEB" w:rsidRPr="00684D21" w:rsidRDefault="00FD0FEB" w:rsidP="00FD0FEB">
      <w:pPr>
        <w:pStyle w:val="Paragrafoelenco"/>
        <w:numPr>
          <w:ilvl w:val="0"/>
          <w:numId w:val="26"/>
        </w:numPr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>Quanto non espressamente previsto sotto la voce “la quota comprende”</w:t>
      </w:r>
    </w:p>
    <w:p w:rsidR="002C172F" w:rsidRPr="00684D21" w:rsidRDefault="002C172F" w:rsidP="00684D21">
      <w:pPr>
        <w:ind w:left="-284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Calibri"/>
          <w:sz w:val="20"/>
          <w:szCs w:val="20"/>
        </w:rPr>
        <w:t xml:space="preserve"> </w:t>
      </w:r>
    </w:p>
    <w:p w:rsidR="002C172F" w:rsidRPr="00684D21" w:rsidRDefault="002C172F" w:rsidP="00AB446D">
      <w:pPr>
        <w:ind w:left="-284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Alberghi o similari:</w:t>
      </w:r>
    </w:p>
    <w:p w:rsidR="002C172F" w:rsidRPr="00684D21" w:rsidRDefault="002C172F" w:rsidP="00AB446D">
      <w:pPr>
        <w:ind w:left="-284"/>
        <w:rPr>
          <w:rFonts w:ascii="Times" w:hAnsi="Times" w:cs="Calibri"/>
          <w:sz w:val="20"/>
          <w:szCs w:val="20"/>
          <w:lang w:val="en-US"/>
        </w:rPr>
      </w:pPr>
      <w:r w:rsidRPr="00684D21">
        <w:rPr>
          <w:rFonts w:ascii="Times" w:hAnsi="Times" w:cs="Calibri"/>
          <w:sz w:val="20"/>
          <w:szCs w:val="20"/>
          <w:lang w:val="en-US"/>
        </w:rPr>
        <w:t xml:space="preserve">Cairo – </w:t>
      </w:r>
      <w:r w:rsidRPr="00684D21">
        <w:rPr>
          <w:rFonts w:ascii="Times" w:hAnsi="Times"/>
          <w:sz w:val="20"/>
          <w:szCs w:val="20"/>
          <w:lang w:val="en-US"/>
        </w:rPr>
        <w:t xml:space="preserve">Hotel  </w:t>
      </w:r>
      <w:proofErr w:type="spellStart"/>
      <w:r w:rsidRPr="00684D21">
        <w:rPr>
          <w:rFonts w:ascii="Times" w:hAnsi="Times"/>
          <w:sz w:val="20"/>
          <w:szCs w:val="20"/>
          <w:lang w:val="en-US"/>
        </w:rPr>
        <w:t>steigenberger</w:t>
      </w:r>
      <w:proofErr w:type="spellEnd"/>
      <w:r w:rsidRPr="00684D21">
        <w:rPr>
          <w:rFonts w:ascii="Times" w:hAnsi="Times"/>
          <w:sz w:val="20"/>
          <w:szCs w:val="20"/>
          <w:lang w:val="en-US"/>
        </w:rPr>
        <w:t xml:space="preserve"> pyramids</w:t>
      </w:r>
    </w:p>
    <w:p w:rsidR="002C172F" w:rsidRPr="00684D21" w:rsidRDefault="002C172F" w:rsidP="00AB446D">
      <w:pPr>
        <w:ind w:left="-284"/>
        <w:rPr>
          <w:rFonts w:ascii="Times" w:hAnsi="Times"/>
          <w:sz w:val="20"/>
          <w:szCs w:val="20"/>
          <w:lang w:val="en-US"/>
        </w:rPr>
      </w:pPr>
      <w:r w:rsidRPr="00684D21">
        <w:rPr>
          <w:rFonts w:ascii="Times" w:hAnsi="Times" w:cs="Calibri"/>
          <w:sz w:val="20"/>
          <w:szCs w:val="20"/>
          <w:lang w:val="en-US"/>
        </w:rPr>
        <w:t xml:space="preserve">St. </w:t>
      </w:r>
      <w:proofErr w:type="spellStart"/>
      <w:r w:rsidRPr="00684D21">
        <w:rPr>
          <w:rFonts w:ascii="Times" w:hAnsi="Times" w:cs="Calibri"/>
          <w:sz w:val="20"/>
          <w:szCs w:val="20"/>
          <w:lang w:val="en-US"/>
        </w:rPr>
        <w:t>Caterina</w:t>
      </w:r>
      <w:proofErr w:type="spellEnd"/>
      <w:r w:rsidRPr="00684D21">
        <w:rPr>
          <w:rFonts w:ascii="Times" w:hAnsi="Times" w:cs="Calibri"/>
          <w:sz w:val="20"/>
          <w:szCs w:val="20"/>
          <w:lang w:val="en-US"/>
        </w:rPr>
        <w:t xml:space="preserve"> - </w:t>
      </w:r>
      <w:r w:rsidRPr="00684D21">
        <w:rPr>
          <w:rFonts w:ascii="Times" w:hAnsi="Times"/>
          <w:sz w:val="20"/>
          <w:szCs w:val="20"/>
          <w:lang w:val="en-US"/>
        </w:rPr>
        <w:t>Hotel “ Daniela Village “</w:t>
      </w:r>
    </w:p>
    <w:p w:rsidR="002C172F" w:rsidRPr="00684D21" w:rsidRDefault="00684D21" w:rsidP="00AB446D">
      <w:pPr>
        <w:ind w:left="-284"/>
        <w:rPr>
          <w:rFonts w:ascii="Times" w:hAnsi="Times"/>
          <w:sz w:val="20"/>
          <w:szCs w:val="20"/>
        </w:rPr>
      </w:pPr>
      <w:r w:rsidRPr="00684D21">
        <w:rPr>
          <w:rFonts w:ascii="Times" w:hAnsi="Times"/>
          <w:sz w:val="20"/>
          <w:szCs w:val="20"/>
        </w:rPr>
        <w:t xml:space="preserve">Wadi Rum – Al </w:t>
      </w:r>
      <w:proofErr w:type="spellStart"/>
      <w:r w:rsidRPr="00684D21">
        <w:rPr>
          <w:rFonts w:ascii="Times" w:hAnsi="Times"/>
          <w:sz w:val="20"/>
          <w:szCs w:val="20"/>
        </w:rPr>
        <w:t>Sultanah</w:t>
      </w:r>
      <w:proofErr w:type="spellEnd"/>
      <w:r w:rsidRPr="00684D21">
        <w:rPr>
          <w:rFonts w:ascii="Times" w:hAnsi="Times"/>
          <w:sz w:val="20"/>
          <w:szCs w:val="20"/>
        </w:rPr>
        <w:t xml:space="preserve"> </w:t>
      </w:r>
    </w:p>
    <w:p w:rsidR="00684D21" w:rsidRPr="00684D21" w:rsidRDefault="00684D21" w:rsidP="00AB446D">
      <w:pPr>
        <w:ind w:left="-284"/>
        <w:rPr>
          <w:rFonts w:ascii="Times" w:hAnsi="Times"/>
          <w:sz w:val="20"/>
          <w:szCs w:val="20"/>
        </w:rPr>
      </w:pPr>
      <w:r w:rsidRPr="00684D21">
        <w:rPr>
          <w:rFonts w:ascii="Times" w:hAnsi="Times"/>
          <w:sz w:val="20"/>
          <w:szCs w:val="20"/>
        </w:rPr>
        <w:t xml:space="preserve">Petra – Petra Moon </w:t>
      </w:r>
    </w:p>
    <w:p w:rsidR="00684D21" w:rsidRPr="00684D21" w:rsidRDefault="00684D21" w:rsidP="00AB446D">
      <w:pPr>
        <w:ind w:left="-284"/>
        <w:rPr>
          <w:rFonts w:ascii="Times" w:hAnsi="Times"/>
          <w:sz w:val="20"/>
          <w:szCs w:val="20"/>
        </w:rPr>
      </w:pPr>
      <w:r w:rsidRPr="00684D21">
        <w:rPr>
          <w:rFonts w:ascii="Times" w:hAnsi="Times"/>
          <w:sz w:val="20"/>
          <w:szCs w:val="20"/>
        </w:rPr>
        <w:t xml:space="preserve">Mar Morto – </w:t>
      </w:r>
      <w:proofErr w:type="spellStart"/>
      <w:r w:rsidRPr="00684D21">
        <w:rPr>
          <w:rFonts w:ascii="Times" w:hAnsi="Times"/>
          <w:sz w:val="20"/>
          <w:szCs w:val="20"/>
        </w:rPr>
        <w:t>Crowne</w:t>
      </w:r>
      <w:proofErr w:type="spellEnd"/>
      <w:r w:rsidRPr="00684D21">
        <w:rPr>
          <w:rFonts w:ascii="Times" w:hAnsi="Times"/>
          <w:sz w:val="20"/>
          <w:szCs w:val="20"/>
        </w:rPr>
        <w:t xml:space="preserve"> </w:t>
      </w:r>
      <w:proofErr w:type="spellStart"/>
      <w:r w:rsidRPr="00684D21">
        <w:rPr>
          <w:rFonts w:ascii="Times" w:hAnsi="Times"/>
          <w:sz w:val="20"/>
          <w:szCs w:val="20"/>
        </w:rPr>
        <w:t>Plaza</w:t>
      </w:r>
      <w:proofErr w:type="spellEnd"/>
      <w:r w:rsidRPr="00684D21">
        <w:rPr>
          <w:rFonts w:ascii="Times" w:hAnsi="Times"/>
          <w:sz w:val="20"/>
          <w:szCs w:val="20"/>
        </w:rPr>
        <w:t xml:space="preserve"> </w:t>
      </w:r>
    </w:p>
    <w:p w:rsidR="00684D21" w:rsidRPr="00684D21" w:rsidRDefault="00684D21" w:rsidP="00AB446D">
      <w:pPr>
        <w:ind w:left="-284"/>
        <w:rPr>
          <w:rFonts w:ascii="Times" w:hAnsi="Times"/>
          <w:sz w:val="20"/>
          <w:szCs w:val="20"/>
        </w:rPr>
      </w:pPr>
      <w:r w:rsidRPr="00684D21">
        <w:rPr>
          <w:rFonts w:ascii="Times" w:hAnsi="Times"/>
          <w:sz w:val="20"/>
          <w:szCs w:val="20"/>
        </w:rPr>
        <w:t xml:space="preserve">Amman – Amman Centro </w:t>
      </w:r>
    </w:p>
    <w:p w:rsidR="00684D21" w:rsidRPr="00684D21" w:rsidRDefault="00684D21" w:rsidP="00AB446D">
      <w:pPr>
        <w:ind w:left="-284"/>
        <w:rPr>
          <w:rFonts w:ascii="Times" w:hAnsi="Times"/>
          <w:b/>
          <w:sz w:val="20"/>
          <w:szCs w:val="20"/>
        </w:rPr>
      </w:pPr>
    </w:p>
    <w:p w:rsidR="002C172F" w:rsidRPr="00684D21" w:rsidRDefault="002C172F" w:rsidP="00AB446D">
      <w:pPr>
        <w:ind w:left="-284"/>
        <w:rPr>
          <w:rFonts w:ascii="Times" w:hAnsi="Times" w:cs="Calibri"/>
          <w:sz w:val="20"/>
          <w:szCs w:val="20"/>
        </w:rPr>
      </w:pPr>
    </w:p>
    <w:p w:rsidR="00EB2FFB" w:rsidRPr="00684D21" w:rsidRDefault="00FC7D94" w:rsidP="00EB2FFB">
      <w:pPr>
        <w:ind w:left="-284"/>
        <w:rPr>
          <w:rFonts w:ascii="Times" w:hAnsi="Times" w:cs="Calibri"/>
          <w:b/>
          <w:bCs/>
          <w:sz w:val="20"/>
          <w:szCs w:val="20"/>
          <w:u w:val="single"/>
        </w:rPr>
      </w:pPr>
      <w:r w:rsidRPr="00684D21">
        <w:rPr>
          <w:rFonts w:ascii="Times" w:hAnsi="Times" w:cs="Calibri"/>
          <w:b/>
          <w:bCs/>
          <w:sz w:val="20"/>
          <w:szCs w:val="20"/>
          <w:u w:val="single"/>
        </w:rPr>
        <w:t>Operativi voli:</w:t>
      </w:r>
    </w:p>
    <w:p w:rsidR="00EB2FFB" w:rsidRPr="00684D21" w:rsidRDefault="00EB2FFB" w:rsidP="00EB2FFB">
      <w:pPr>
        <w:ind w:left="-284"/>
        <w:rPr>
          <w:rFonts w:ascii="Times" w:hAnsi="Times" w:cs="Calibri"/>
          <w:sz w:val="20"/>
          <w:szCs w:val="20"/>
        </w:rPr>
      </w:pPr>
    </w:p>
    <w:p w:rsidR="00EB2FFB" w:rsidRPr="00684D21" w:rsidRDefault="00EB2FFB" w:rsidP="00EB2FFB">
      <w:pPr>
        <w:ind w:left="-284"/>
        <w:rPr>
          <w:rFonts w:ascii="Times" w:hAnsi="Times" w:cs="Calibri"/>
          <w:sz w:val="20"/>
          <w:szCs w:val="20"/>
        </w:rPr>
      </w:pPr>
      <w:r w:rsidRPr="00684D21">
        <w:rPr>
          <w:rFonts w:ascii="Times" w:hAnsi="Times" w:cs="Arial"/>
          <w:color w:val="333333"/>
          <w:sz w:val="20"/>
          <w:szCs w:val="20"/>
          <w:shd w:val="clear" w:color="auto" w:fill="FFFFFF"/>
        </w:rPr>
        <w:t xml:space="preserve">OS 528  22SEP VCEVIE    0720 0825 </w:t>
      </w:r>
      <w:r w:rsidRPr="00684D21">
        <w:rPr>
          <w:rFonts w:ascii="Times" w:hAnsi="Times" w:cs="Arial"/>
          <w:color w:val="333333"/>
          <w:sz w:val="20"/>
          <w:szCs w:val="20"/>
        </w:rPr>
        <w:br/>
      </w:r>
      <w:r w:rsidRPr="00684D21">
        <w:rPr>
          <w:rFonts w:ascii="Times" w:hAnsi="Times" w:cs="Arial"/>
          <w:color w:val="333333"/>
          <w:sz w:val="20"/>
          <w:szCs w:val="20"/>
          <w:shd w:val="clear" w:color="auto" w:fill="FFFFFF"/>
        </w:rPr>
        <w:t xml:space="preserve">OS 863  22SEP VIECAI     1120 1445 </w:t>
      </w:r>
      <w:r w:rsidRPr="00684D21">
        <w:rPr>
          <w:rFonts w:ascii="Times" w:hAnsi="Times" w:cs="Arial"/>
          <w:color w:val="333333"/>
          <w:sz w:val="20"/>
          <w:szCs w:val="20"/>
        </w:rPr>
        <w:br/>
      </w:r>
      <w:r w:rsidRPr="00684D21">
        <w:rPr>
          <w:rFonts w:ascii="Times" w:hAnsi="Times" w:cs="Arial"/>
          <w:color w:val="333333"/>
          <w:sz w:val="20"/>
          <w:szCs w:val="20"/>
          <w:shd w:val="clear" w:color="auto" w:fill="FFFFFF"/>
        </w:rPr>
        <w:t xml:space="preserve">OS 854  30SEP AMMVIE  1555 1845 </w:t>
      </w:r>
      <w:r w:rsidRPr="00684D21">
        <w:rPr>
          <w:rFonts w:ascii="Times" w:hAnsi="Times" w:cs="Arial"/>
          <w:color w:val="333333"/>
          <w:sz w:val="20"/>
          <w:szCs w:val="20"/>
        </w:rPr>
        <w:br/>
      </w:r>
      <w:r w:rsidRPr="00684D21">
        <w:rPr>
          <w:rFonts w:ascii="Times" w:hAnsi="Times" w:cs="Arial"/>
          <w:color w:val="333333"/>
          <w:sz w:val="20"/>
          <w:szCs w:val="20"/>
          <w:shd w:val="clear" w:color="auto" w:fill="FFFFFF"/>
        </w:rPr>
        <w:t xml:space="preserve">OS 527  30SEP VIEVCE    2030 2135 </w:t>
      </w:r>
    </w:p>
    <w:p w:rsidR="00FC7D94" w:rsidRPr="008B3E20" w:rsidRDefault="00FC7D94" w:rsidP="00AB446D">
      <w:pPr>
        <w:ind w:left="-284"/>
        <w:rPr>
          <w:rFonts w:ascii="Calibri" w:hAnsi="Calibri" w:cs="Calibri"/>
          <w:sz w:val="20"/>
          <w:szCs w:val="20"/>
        </w:rPr>
      </w:pPr>
    </w:p>
    <w:sectPr w:rsidR="00FC7D94" w:rsidRPr="008B3E20" w:rsidSect="00072FC2">
      <w:headerReference w:type="default" r:id="rId7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29" w:rsidRDefault="009A0529" w:rsidP="00072FC2">
      <w:r>
        <w:separator/>
      </w:r>
    </w:p>
  </w:endnote>
  <w:endnote w:type="continuationSeparator" w:id="0">
    <w:p w:rsidR="009A0529" w:rsidRDefault="009A0529" w:rsidP="000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฻Ɛֲ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29" w:rsidRDefault="009A0529" w:rsidP="00072FC2">
      <w:r>
        <w:separator/>
      </w:r>
    </w:p>
  </w:footnote>
  <w:footnote w:type="continuationSeparator" w:id="0">
    <w:p w:rsidR="009A0529" w:rsidRDefault="009A0529" w:rsidP="0007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65" w:rsidRDefault="00B06865" w:rsidP="00072FC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4D39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8593D"/>
    <w:multiLevelType w:val="multilevel"/>
    <w:tmpl w:val="81DC6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8521FF"/>
    <w:multiLevelType w:val="hybridMultilevel"/>
    <w:tmpl w:val="5D64192E"/>
    <w:lvl w:ilvl="0" w:tplc="96745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25639"/>
    <w:multiLevelType w:val="multilevel"/>
    <w:tmpl w:val="163E874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943F78"/>
    <w:multiLevelType w:val="hybridMultilevel"/>
    <w:tmpl w:val="49F6D8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303C"/>
    <w:multiLevelType w:val="hybridMultilevel"/>
    <w:tmpl w:val="7FFC6EE8"/>
    <w:lvl w:ilvl="0" w:tplc="4BF67A2C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21671"/>
    <w:multiLevelType w:val="hybridMultilevel"/>
    <w:tmpl w:val="43FEBF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D450F"/>
    <w:multiLevelType w:val="hybridMultilevel"/>
    <w:tmpl w:val="689CA18A"/>
    <w:lvl w:ilvl="0" w:tplc="C8D2977E">
      <w:start w:val="18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3738F"/>
    <w:multiLevelType w:val="hybridMultilevel"/>
    <w:tmpl w:val="F484FD86"/>
    <w:lvl w:ilvl="0" w:tplc="CCBCE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B6892"/>
    <w:multiLevelType w:val="hybridMultilevel"/>
    <w:tmpl w:val="E1AC09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C3658"/>
    <w:multiLevelType w:val="hybridMultilevel"/>
    <w:tmpl w:val="21D2C94A"/>
    <w:lvl w:ilvl="0" w:tplc="238E654A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730C8"/>
    <w:multiLevelType w:val="multilevel"/>
    <w:tmpl w:val="35BE3A3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0C85AC6"/>
    <w:multiLevelType w:val="multilevel"/>
    <w:tmpl w:val="47AAB4D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41A327B"/>
    <w:multiLevelType w:val="hybridMultilevel"/>
    <w:tmpl w:val="B2F287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E6AAF"/>
    <w:multiLevelType w:val="hybridMultilevel"/>
    <w:tmpl w:val="78D022B8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647EE"/>
    <w:multiLevelType w:val="hybridMultilevel"/>
    <w:tmpl w:val="F51E2944"/>
    <w:lvl w:ilvl="0" w:tplc="6DE082B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565BB"/>
    <w:multiLevelType w:val="hybridMultilevel"/>
    <w:tmpl w:val="0E345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73E29"/>
    <w:multiLevelType w:val="multilevel"/>
    <w:tmpl w:val="F2DC908C"/>
    <w:lvl w:ilvl="0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7784F2B"/>
    <w:multiLevelType w:val="multilevel"/>
    <w:tmpl w:val="E146D71C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7936526"/>
    <w:multiLevelType w:val="hybridMultilevel"/>
    <w:tmpl w:val="7FCC177C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7329B"/>
    <w:multiLevelType w:val="hybridMultilevel"/>
    <w:tmpl w:val="B066DA12"/>
    <w:lvl w:ilvl="0" w:tplc="A9C44FA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D7FE9"/>
    <w:multiLevelType w:val="multilevel"/>
    <w:tmpl w:val="DFE0468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21E2EAB"/>
    <w:multiLevelType w:val="hybridMultilevel"/>
    <w:tmpl w:val="46C8B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266D1"/>
    <w:multiLevelType w:val="hybridMultilevel"/>
    <w:tmpl w:val="ABC2DB12"/>
    <w:lvl w:ilvl="0" w:tplc="A0D6BE94">
      <w:start w:val="100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>
    <w:nsid w:val="7B8040DE"/>
    <w:multiLevelType w:val="multilevel"/>
    <w:tmpl w:val="723E4066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1"/>
  </w:num>
  <w:num w:numId="6">
    <w:abstractNumId w:val="8"/>
  </w:num>
  <w:num w:numId="7">
    <w:abstractNumId w:val="10"/>
  </w:num>
  <w:num w:numId="8">
    <w:abstractNumId w:val="16"/>
  </w:num>
  <w:num w:numId="9">
    <w:abstractNumId w:val="22"/>
  </w:num>
  <w:num w:numId="10">
    <w:abstractNumId w:val="12"/>
  </w:num>
  <w:num w:numId="11">
    <w:abstractNumId w:val="15"/>
  </w:num>
  <w:num w:numId="12">
    <w:abstractNumId w:val="13"/>
  </w:num>
  <w:num w:numId="13">
    <w:abstractNumId w:val="19"/>
  </w:num>
  <w:num w:numId="14">
    <w:abstractNumId w:val="25"/>
  </w:num>
  <w:num w:numId="15">
    <w:abstractNumId w:val="4"/>
  </w:num>
  <w:num w:numId="16">
    <w:abstractNumId w:val="18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17"/>
  </w:num>
  <w:num w:numId="22">
    <w:abstractNumId w:val="14"/>
  </w:num>
  <w:num w:numId="23">
    <w:abstractNumId w:val="23"/>
  </w:num>
  <w:num w:numId="24">
    <w:abstractNumId w:val="2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8E2"/>
    <w:rsid w:val="00000056"/>
    <w:rsid w:val="00012E38"/>
    <w:rsid w:val="00040FFF"/>
    <w:rsid w:val="00043E76"/>
    <w:rsid w:val="00047FDD"/>
    <w:rsid w:val="0007164D"/>
    <w:rsid w:val="00072FC2"/>
    <w:rsid w:val="000A139B"/>
    <w:rsid w:val="000B1DF8"/>
    <w:rsid w:val="000B3CA3"/>
    <w:rsid w:val="000D229D"/>
    <w:rsid w:val="000D636E"/>
    <w:rsid w:val="000D6E5B"/>
    <w:rsid w:val="000E5F41"/>
    <w:rsid w:val="000F2B10"/>
    <w:rsid w:val="00106CFB"/>
    <w:rsid w:val="0011260D"/>
    <w:rsid w:val="00166B81"/>
    <w:rsid w:val="00171CD7"/>
    <w:rsid w:val="00190577"/>
    <w:rsid w:val="001A0AB1"/>
    <w:rsid w:val="001B4292"/>
    <w:rsid w:val="001B4A5D"/>
    <w:rsid w:val="001B5816"/>
    <w:rsid w:val="001E72D8"/>
    <w:rsid w:val="001F224C"/>
    <w:rsid w:val="001F50D9"/>
    <w:rsid w:val="00226A72"/>
    <w:rsid w:val="00232CB7"/>
    <w:rsid w:val="002768ED"/>
    <w:rsid w:val="00280ADE"/>
    <w:rsid w:val="002C172F"/>
    <w:rsid w:val="002E61AB"/>
    <w:rsid w:val="002E6350"/>
    <w:rsid w:val="002F3031"/>
    <w:rsid w:val="00303284"/>
    <w:rsid w:val="00310BBD"/>
    <w:rsid w:val="0031144C"/>
    <w:rsid w:val="0034335F"/>
    <w:rsid w:val="0038651E"/>
    <w:rsid w:val="0039355C"/>
    <w:rsid w:val="003A115F"/>
    <w:rsid w:val="003A51A7"/>
    <w:rsid w:val="003D1C77"/>
    <w:rsid w:val="003D7C89"/>
    <w:rsid w:val="003E582E"/>
    <w:rsid w:val="003F128D"/>
    <w:rsid w:val="004244A4"/>
    <w:rsid w:val="004245A9"/>
    <w:rsid w:val="004307F4"/>
    <w:rsid w:val="00461A54"/>
    <w:rsid w:val="004628E2"/>
    <w:rsid w:val="00473DAB"/>
    <w:rsid w:val="00476F25"/>
    <w:rsid w:val="00483F92"/>
    <w:rsid w:val="00490A09"/>
    <w:rsid w:val="004A771D"/>
    <w:rsid w:val="004D422B"/>
    <w:rsid w:val="005263E7"/>
    <w:rsid w:val="00547414"/>
    <w:rsid w:val="00561162"/>
    <w:rsid w:val="005703D4"/>
    <w:rsid w:val="00576F8E"/>
    <w:rsid w:val="005948C8"/>
    <w:rsid w:val="005B571A"/>
    <w:rsid w:val="005C4D0C"/>
    <w:rsid w:val="005D41A3"/>
    <w:rsid w:val="005E54B9"/>
    <w:rsid w:val="005F2675"/>
    <w:rsid w:val="0060339A"/>
    <w:rsid w:val="00616BF4"/>
    <w:rsid w:val="00682EAB"/>
    <w:rsid w:val="006840CA"/>
    <w:rsid w:val="00684D21"/>
    <w:rsid w:val="006C3DB7"/>
    <w:rsid w:val="006D2EBF"/>
    <w:rsid w:val="006F18CC"/>
    <w:rsid w:val="006F1D33"/>
    <w:rsid w:val="007205AB"/>
    <w:rsid w:val="00741582"/>
    <w:rsid w:val="00743EF8"/>
    <w:rsid w:val="00744389"/>
    <w:rsid w:val="007858B3"/>
    <w:rsid w:val="007A4F8C"/>
    <w:rsid w:val="007B3098"/>
    <w:rsid w:val="007C4E2C"/>
    <w:rsid w:val="007C7E9A"/>
    <w:rsid w:val="00806F3D"/>
    <w:rsid w:val="00832097"/>
    <w:rsid w:val="008323C6"/>
    <w:rsid w:val="00837DB8"/>
    <w:rsid w:val="00846D05"/>
    <w:rsid w:val="00852BAB"/>
    <w:rsid w:val="008760FA"/>
    <w:rsid w:val="008A748B"/>
    <w:rsid w:val="008B3E20"/>
    <w:rsid w:val="008C0F8C"/>
    <w:rsid w:val="008D0CE2"/>
    <w:rsid w:val="008F52C1"/>
    <w:rsid w:val="00910ACE"/>
    <w:rsid w:val="0091668A"/>
    <w:rsid w:val="00925B76"/>
    <w:rsid w:val="00927B83"/>
    <w:rsid w:val="009427F0"/>
    <w:rsid w:val="009A0529"/>
    <w:rsid w:val="009B4919"/>
    <w:rsid w:val="009B7427"/>
    <w:rsid w:val="009E0B1C"/>
    <w:rsid w:val="00A364D6"/>
    <w:rsid w:val="00A92057"/>
    <w:rsid w:val="00A95FE8"/>
    <w:rsid w:val="00AA2F90"/>
    <w:rsid w:val="00AB446D"/>
    <w:rsid w:val="00AC69FD"/>
    <w:rsid w:val="00AF2E44"/>
    <w:rsid w:val="00B06865"/>
    <w:rsid w:val="00B06C95"/>
    <w:rsid w:val="00B12930"/>
    <w:rsid w:val="00B2079C"/>
    <w:rsid w:val="00B22AE9"/>
    <w:rsid w:val="00B606DA"/>
    <w:rsid w:val="00B81858"/>
    <w:rsid w:val="00B87332"/>
    <w:rsid w:val="00B92123"/>
    <w:rsid w:val="00BB4EC4"/>
    <w:rsid w:val="00C21D9C"/>
    <w:rsid w:val="00C27E7E"/>
    <w:rsid w:val="00C51C31"/>
    <w:rsid w:val="00C61B02"/>
    <w:rsid w:val="00C745EF"/>
    <w:rsid w:val="00C74E77"/>
    <w:rsid w:val="00C869C1"/>
    <w:rsid w:val="00C97924"/>
    <w:rsid w:val="00CD1191"/>
    <w:rsid w:val="00D23706"/>
    <w:rsid w:val="00D36FD6"/>
    <w:rsid w:val="00D46510"/>
    <w:rsid w:val="00D83243"/>
    <w:rsid w:val="00D8655E"/>
    <w:rsid w:val="00DA297F"/>
    <w:rsid w:val="00DA3B13"/>
    <w:rsid w:val="00E10033"/>
    <w:rsid w:val="00E53144"/>
    <w:rsid w:val="00E7673B"/>
    <w:rsid w:val="00E85D67"/>
    <w:rsid w:val="00E91E39"/>
    <w:rsid w:val="00E939D2"/>
    <w:rsid w:val="00EA300F"/>
    <w:rsid w:val="00EB2FFB"/>
    <w:rsid w:val="00ED2331"/>
    <w:rsid w:val="00EE059B"/>
    <w:rsid w:val="00EE217B"/>
    <w:rsid w:val="00EF0A0A"/>
    <w:rsid w:val="00F13285"/>
    <w:rsid w:val="00F44C7D"/>
    <w:rsid w:val="00F45562"/>
    <w:rsid w:val="00F5562D"/>
    <w:rsid w:val="00F70AA5"/>
    <w:rsid w:val="00F76CB7"/>
    <w:rsid w:val="00F902E0"/>
    <w:rsid w:val="00FC7D94"/>
    <w:rsid w:val="00FD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58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389"/>
    <w:pPr>
      <w:spacing w:after="200" w:line="276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38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2FC2"/>
    <w:pPr>
      <w:tabs>
        <w:tab w:val="center" w:pos="4819"/>
        <w:tab w:val="right" w:pos="9638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C2"/>
  </w:style>
  <w:style w:type="paragraph" w:styleId="Pidipagina">
    <w:name w:val="footer"/>
    <w:basedOn w:val="Normale"/>
    <w:link w:val="PidipaginaCarattere"/>
    <w:uiPriority w:val="99"/>
    <w:unhideWhenUsed/>
    <w:rsid w:val="00072FC2"/>
    <w:pPr>
      <w:tabs>
        <w:tab w:val="center" w:pos="4819"/>
        <w:tab w:val="right" w:pos="9638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C2"/>
  </w:style>
  <w:style w:type="paragraph" w:styleId="Rientrocorpodeltesto3">
    <w:name w:val="Body Text Indent 3"/>
    <w:basedOn w:val="Normale"/>
    <w:link w:val="Rientrocorpodeltesto3Carattere"/>
    <w:rsid w:val="000B1DF8"/>
    <w:pPr>
      <w:ind w:left="1416"/>
      <w:jc w:val="both"/>
    </w:pPr>
    <w:rPr>
      <w:rFonts w:ascii="Arial Narrow" w:hAnsi="Arial Narrow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DF8"/>
    <w:rPr>
      <w:rFonts w:ascii="Arial Narrow" w:eastAsia="Times New Roman" w:hAnsi="Arial Narrow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0B1DF8"/>
    <w:pPr>
      <w:jc w:val="both"/>
    </w:pPr>
    <w:rPr>
      <w:rFonts w:ascii="Arial Narrow" w:hAnsi="Arial Narro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B1DF8"/>
    <w:rPr>
      <w:rFonts w:ascii="Arial Narrow" w:eastAsia="Times New Roman" w:hAnsi="Arial Narrow" w:cs="Times New Roman"/>
      <w:sz w:val="20"/>
      <w:szCs w:val="20"/>
    </w:rPr>
  </w:style>
  <w:style w:type="character" w:customStyle="1" w:styleId="hps">
    <w:name w:val="hps"/>
    <w:basedOn w:val="Carpredefinitoparagrafo"/>
    <w:rsid w:val="005703D4"/>
  </w:style>
  <w:style w:type="character" w:customStyle="1" w:styleId="shorttext">
    <w:name w:val="short_text"/>
    <w:basedOn w:val="Carpredefinitoparagrafo"/>
    <w:rsid w:val="005703D4"/>
  </w:style>
  <w:style w:type="character" w:customStyle="1" w:styleId="BLOCKBOLD">
    <w:name w:val="BLOCK BOLD"/>
    <w:rsid w:val="009E0B1C"/>
    <w:rPr>
      <w:rFonts w:ascii="Trebuchet MS" w:hAnsi="Trebuchet MS" w:cs="Trebuchet MS"/>
      <w:b/>
      <w:bCs/>
      <w:caps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9E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1858"/>
    <w:rPr>
      <w:color w:val="0563C1"/>
      <w:u w:val="single"/>
    </w:rPr>
  </w:style>
  <w:style w:type="paragraph" w:styleId="NormaleWeb">
    <w:name w:val="Normal (Web)"/>
    <w:basedOn w:val="Normale"/>
    <w:unhideWhenUsed/>
    <w:rsid w:val="00B81858"/>
    <w:pPr>
      <w:spacing w:before="100" w:beforeAutospacing="1" w:after="100" w:afterAutospacing="1"/>
    </w:pPr>
    <w:rPr>
      <w:lang w:val="fr-FR" w:eastAsia="fr-FR"/>
    </w:rPr>
  </w:style>
  <w:style w:type="paragraph" w:customStyle="1" w:styleId="testobase">
    <w:name w:val="testobase"/>
    <w:basedOn w:val="Normale"/>
    <w:rsid w:val="00B81858"/>
    <w:pPr>
      <w:spacing w:before="100" w:beforeAutospacing="1" w:after="100" w:afterAutospacing="1"/>
    </w:pPr>
    <w:rPr>
      <w:lang w:val="fr-FR" w:eastAsia="fr-FR"/>
    </w:rPr>
  </w:style>
  <w:style w:type="paragraph" w:styleId="Nessunaspaziatura">
    <w:name w:val="No Spacing"/>
    <w:qFormat/>
    <w:rsid w:val="00D23706"/>
    <w:rPr>
      <w:rFonts w:ascii="Cambria" w:eastAsia="MS Mincho" w:hAnsi="Cambria" w:cs="Times New Roman"/>
      <w:sz w:val="22"/>
      <w:szCs w:val="22"/>
    </w:rPr>
  </w:style>
  <w:style w:type="paragraph" w:customStyle="1" w:styleId="Default">
    <w:name w:val="Default"/>
    <w:rsid w:val="006C3DB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Normal1">
    <w:name w:val="Normal1"/>
    <w:basedOn w:val="Normale"/>
    <w:qFormat/>
    <w:rsid w:val="00ED2331"/>
    <w:pPr>
      <w:suppressAutoHyphens/>
      <w:spacing w:beforeAutospacing="1" w:after="200" w:afterAutospacing="1"/>
      <w:jc w:val="both"/>
    </w:pPr>
    <w:rPr>
      <w:rFonts w:ascii="Tahoma" w:hAnsi="Tahoma" w:cs="Tahoma"/>
      <w:color w:val="FFFFFF"/>
      <w:sz w:val="18"/>
      <w:szCs w:val="18"/>
      <w:lang w:val="es-ES" w:eastAsia="es-ES"/>
    </w:rPr>
  </w:style>
  <w:style w:type="character" w:styleId="Enfasicorsivo">
    <w:name w:val="Emphasis"/>
    <w:basedOn w:val="Carpredefinitoparagrafo"/>
    <w:uiPriority w:val="20"/>
    <w:qFormat/>
    <w:rsid w:val="00AB446D"/>
    <w:rPr>
      <w:i/>
      <w:iCs/>
    </w:rPr>
  </w:style>
  <w:style w:type="character" w:styleId="Enfasigrassetto">
    <w:name w:val="Strong"/>
    <w:basedOn w:val="Carpredefinitoparagrafo"/>
    <w:uiPriority w:val="22"/>
    <w:qFormat/>
    <w:rsid w:val="00741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impronteviaggi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bellucci</dc:creator>
  <cp:lastModifiedBy>Lenovo</cp:lastModifiedBy>
  <cp:revision>3</cp:revision>
  <cp:lastPrinted>2016-12-23T15:18:00Z</cp:lastPrinted>
  <dcterms:created xsi:type="dcterms:W3CDTF">2022-11-29T13:19:00Z</dcterms:created>
  <dcterms:modified xsi:type="dcterms:W3CDTF">2022-11-29T13:21:00Z</dcterms:modified>
</cp:coreProperties>
</file>