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B0" w:rsidRPr="00F05EC7" w:rsidRDefault="009D71B0" w:rsidP="00F0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C7">
        <w:rPr>
          <w:rFonts w:ascii="Times New Roman" w:hAnsi="Times New Roman" w:cs="Times New Roman"/>
          <w:b/>
          <w:sz w:val="28"/>
          <w:szCs w:val="28"/>
        </w:rPr>
        <w:t>VIAGGIO IN MAROCCO</w:t>
      </w:r>
    </w:p>
    <w:p w:rsidR="009D71B0" w:rsidRPr="00F05EC7" w:rsidRDefault="009D71B0" w:rsidP="00F05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C7">
        <w:rPr>
          <w:rFonts w:ascii="Times New Roman" w:hAnsi="Times New Roman" w:cs="Times New Roman"/>
          <w:b/>
          <w:sz w:val="28"/>
          <w:szCs w:val="28"/>
        </w:rPr>
        <w:t xml:space="preserve">DAL </w:t>
      </w:r>
      <w:r w:rsidR="00737083">
        <w:rPr>
          <w:rFonts w:ascii="Times New Roman" w:hAnsi="Times New Roman" w:cs="Times New Roman"/>
          <w:b/>
          <w:sz w:val="28"/>
          <w:szCs w:val="28"/>
        </w:rPr>
        <w:t>26 APRILE – 4 MAGGIO</w:t>
      </w:r>
    </w:p>
    <w:p w:rsidR="009D71B0" w:rsidRPr="00F05EC7" w:rsidRDefault="009D71B0" w:rsidP="00F0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EC7">
        <w:rPr>
          <w:rFonts w:ascii="Times New Roman" w:hAnsi="Times New Roman" w:cs="Times New Roman"/>
          <w:b/>
        </w:rPr>
        <w:t xml:space="preserve">9 giorni  / 8 notti </w:t>
      </w:r>
    </w:p>
    <w:p w:rsidR="009D71B0" w:rsidRPr="00F05EC7" w:rsidRDefault="009D71B0" w:rsidP="00F05EC7">
      <w:pPr>
        <w:spacing w:after="0" w:line="240" w:lineRule="auto"/>
        <w:rPr>
          <w:rFonts w:ascii="Times New Roman" w:hAnsi="Times New Roman" w:cs="Times New Roman"/>
          <w:i/>
        </w:rPr>
      </w:pPr>
    </w:p>
    <w:p w:rsidR="009D71B0" w:rsidRPr="00F05EC7" w:rsidRDefault="009D71B0" w:rsidP="00F05E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05EC7">
        <w:rPr>
          <w:rFonts w:ascii="Times New Roman" w:hAnsi="Times New Roman" w:cs="Times New Roman"/>
          <w:b/>
          <w:i/>
        </w:rPr>
        <w:t>DAI CAMPANILI SILENZIOSI AL DESERTO DEL SAHARA</w:t>
      </w:r>
    </w:p>
    <w:p w:rsidR="009D71B0" w:rsidRPr="00F05EC7" w:rsidRDefault="009D71B0" w:rsidP="00F05E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05EC7">
        <w:rPr>
          <w:rFonts w:ascii="Times New Roman" w:hAnsi="Times New Roman" w:cs="Times New Roman"/>
          <w:b/>
          <w:i/>
        </w:rPr>
        <w:t xml:space="preserve">PER VIVERE UNA AFFASCINANTE ED UNICA ESPERIENZA </w:t>
      </w: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5EC7">
        <w:rPr>
          <w:rFonts w:ascii="Times New Roman" w:hAnsi="Times New Roman" w:cs="Times New Roman"/>
          <w:b/>
        </w:rPr>
        <w:t>Il viaggio</w:t>
      </w: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  <w:b/>
        </w:rPr>
        <w:t xml:space="preserve">Inizia </w:t>
      </w:r>
      <w:r w:rsidRPr="00F05EC7">
        <w:rPr>
          <w:rFonts w:ascii="Times New Roman" w:hAnsi="Times New Roman" w:cs="Times New Roman"/>
        </w:rPr>
        <w:t xml:space="preserve">Con la scoperta della Coraggiosa Comunità cristiana nella città Imperiale di  FES </w:t>
      </w: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5EC7">
        <w:rPr>
          <w:rFonts w:ascii="Times New Roman" w:hAnsi="Times New Roman" w:cs="Times New Roman"/>
          <w:b/>
        </w:rPr>
        <w:t xml:space="preserve">Prosegue </w:t>
      </w:r>
      <w:r w:rsidRPr="00F05EC7">
        <w:rPr>
          <w:rFonts w:ascii="Times New Roman" w:hAnsi="Times New Roman" w:cs="Times New Roman"/>
        </w:rPr>
        <w:t xml:space="preserve">Con  </w:t>
      </w:r>
      <w:proofErr w:type="spellStart"/>
      <w:r w:rsidRPr="00F05EC7">
        <w:rPr>
          <w:rFonts w:ascii="Times New Roman" w:hAnsi="Times New Roman" w:cs="Times New Roman"/>
        </w:rPr>
        <w:t>Midlet</w:t>
      </w:r>
      <w:proofErr w:type="spellEnd"/>
      <w:r w:rsidRPr="00F05EC7">
        <w:rPr>
          <w:rFonts w:ascii="Times New Roman" w:hAnsi="Times New Roman" w:cs="Times New Roman"/>
        </w:rPr>
        <w:t xml:space="preserve"> sulla catena montuosa dell’Atlas  per incontrare  la</w:t>
      </w:r>
      <w:r w:rsidR="00155FD0">
        <w:rPr>
          <w:rFonts w:ascii="Times New Roman" w:hAnsi="Times New Roman" w:cs="Times New Roman"/>
        </w:rPr>
        <w:t xml:space="preserve"> comunità dei monaci trappisti dove ha vissuto gli ultimi anni della sua vita</w:t>
      </w:r>
      <w:r w:rsidRPr="00F05EC7">
        <w:rPr>
          <w:rFonts w:ascii="Times New Roman" w:hAnsi="Times New Roman" w:cs="Times New Roman"/>
        </w:rPr>
        <w:t xml:space="preserve"> </w:t>
      </w:r>
      <w:proofErr w:type="spellStart"/>
      <w:r w:rsidRPr="00F05EC7">
        <w:rPr>
          <w:rFonts w:ascii="Times New Roman" w:hAnsi="Times New Roman" w:cs="Times New Roman"/>
        </w:rPr>
        <w:t>frère</w:t>
      </w:r>
      <w:proofErr w:type="spellEnd"/>
      <w:r w:rsidRPr="00F05EC7">
        <w:rPr>
          <w:rFonts w:ascii="Times New Roman" w:hAnsi="Times New Roman" w:cs="Times New Roman"/>
        </w:rPr>
        <w:t xml:space="preserve"> </w:t>
      </w:r>
      <w:proofErr w:type="spellStart"/>
      <w:r w:rsidRPr="00F05EC7">
        <w:rPr>
          <w:rFonts w:ascii="Times New Roman" w:hAnsi="Times New Roman" w:cs="Times New Roman"/>
        </w:rPr>
        <w:t>Jean-Pierre</w:t>
      </w:r>
      <w:proofErr w:type="spellEnd"/>
      <w:r w:rsidRPr="00F05EC7">
        <w:rPr>
          <w:rFonts w:ascii="Times New Roman" w:hAnsi="Times New Roman" w:cs="Times New Roman"/>
        </w:rPr>
        <w:t xml:space="preserve"> Schumacher, sopravvissuto alla strage di  </w:t>
      </w:r>
      <w:proofErr w:type="spellStart"/>
      <w:r w:rsidRPr="00F05EC7">
        <w:rPr>
          <w:rFonts w:ascii="Times New Roman" w:hAnsi="Times New Roman" w:cs="Times New Roman"/>
        </w:rPr>
        <w:t>Tibhirine</w:t>
      </w:r>
      <w:proofErr w:type="spellEnd"/>
      <w:r w:rsidRPr="00F05EC7">
        <w:rPr>
          <w:rFonts w:ascii="Times New Roman" w:hAnsi="Times New Roman" w:cs="Times New Roman"/>
        </w:rPr>
        <w:t xml:space="preserve"> in Algeria, nella primavera del 1996.</w:t>
      </w: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  <w:b/>
        </w:rPr>
        <w:t xml:space="preserve">Culmina </w:t>
      </w:r>
      <w:r w:rsidRPr="00F05EC7">
        <w:rPr>
          <w:rFonts w:ascii="Times New Roman" w:hAnsi="Times New Roman" w:cs="Times New Roman"/>
        </w:rPr>
        <w:t>Con l’ affascinante e avventurosa esperienza « spirituale » nel deserto del Sahara</w:t>
      </w:r>
    </w:p>
    <w:p w:rsidR="009D71B0" w:rsidRPr="00F05EC7" w:rsidRDefault="009D71B0" w:rsidP="00F05E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16D5B" w:rsidRPr="00F05EC7" w:rsidRDefault="009D71B0" w:rsidP="00F0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5EC7">
        <w:rPr>
          <w:rFonts w:ascii="Times New Roman" w:hAnsi="Times New Roman" w:cs="Times New Roman"/>
          <w:b/>
          <w:i/>
        </w:rPr>
        <w:t xml:space="preserve">"Ti condurrò nel deserto e parlerò al tuo cuore" </w:t>
      </w:r>
      <w:r w:rsidRPr="00F05EC7">
        <w:rPr>
          <w:rFonts w:ascii="Times New Roman" w:hAnsi="Times New Roman" w:cs="Times New Roman"/>
          <w:b/>
        </w:rPr>
        <w:t>Os 2,16</w:t>
      </w:r>
    </w:p>
    <w:p w:rsidR="00216D5B" w:rsidRDefault="00216D5B" w:rsidP="00F05EC7">
      <w:pPr>
        <w:spacing w:after="0" w:line="240" w:lineRule="auto"/>
        <w:rPr>
          <w:rFonts w:ascii="Times New Roman" w:hAnsi="Times New Roman" w:cs="Times New Roman"/>
          <w:b/>
        </w:rPr>
      </w:pPr>
    </w:p>
    <w:p w:rsidR="00216D5B" w:rsidRDefault="00216D5B" w:rsidP="00F05EC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</w:rPr>
      </w:pPr>
      <w:r w:rsidRPr="00F05EC7">
        <w:rPr>
          <w:rFonts w:ascii="Times New Roman" w:hAnsi="Times New Roman" w:cs="Times New Roman"/>
          <w:b/>
          <w:i/>
          <w:iCs/>
          <w:color w:val="FF0000"/>
        </w:rPr>
        <w:t>PROGRAMMA DEL VIAGGIO</w:t>
      </w:r>
    </w:p>
    <w:p w:rsidR="00F05EC7" w:rsidRPr="00F05EC7" w:rsidRDefault="00F05EC7" w:rsidP="00F05EC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FF0000"/>
        </w:rPr>
      </w:pPr>
    </w:p>
    <w:p w:rsidR="009D71B0" w:rsidRPr="00F05EC7" w:rsidRDefault="009D71B0" w:rsidP="00F05EC7">
      <w:pPr>
        <w:spacing w:after="0" w:line="240" w:lineRule="auto"/>
        <w:rPr>
          <w:rFonts w:ascii="Times New Roman" w:hAnsi="Times New Roman" w:cs="Times New Roman"/>
          <w:b/>
          <w:i/>
          <w:iCs/>
          <w:color w:val="002060"/>
        </w:rPr>
      </w:pPr>
      <w:r w:rsidRPr="00F05EC7">
        <w:rPr>
          <w:rFonts w:ascii="Times New Roman" w:hAnsi="Times New Roman" w:cs="Times New Roman"/>
          <w:b/>
          <w:i/>
          <w:iCs/>
          <w:color w:val="002060"/>
        </w:rPr>
        <w:t>GG 01</w:t>
      </w:r>
      <w:r w:rsidR="00737083">
        <w:rPr>
          <w:rFonts w:ascii="Times New Roman" w:hAnsi="Times New Roman" w:cs="Times New Roman"/>
          <w:b/>
          <w:i/>
          <w:iCs/>
          <w:color w:val="002060"/>
        </w:rPr>
        <w:t>: BOLOGNA</w:t>
      </w:r>
      <w:r w:rsidRPr="00F05EC7">
        <w:rPr>
          <w:rFonts w:ascii="Times New Roman" w:hAnsi="Times New Roman" w:cs="Times New Roman"/>
          <w:b/>
          <w:i/>
          <w:iCs/>
          <w:color w:val="002060"/>
        </w:rPr>
        <w:t xml:space="preserve"> </w:t>
      </w:r>
      <w:r w:rsidR="00216D5B" w:rsidRPr="00F05EC7">
        <w:rPr>
          <w:rFonts w:ascii="Times New Roman" w:hAnsi="Times New Roman" w:cs="Times New Roman"/>
          <w:b/>
          <w:i/>
          <w:iCs/>
          <w:color w:val="002060"/>
        </w:rPr>
        <w:t>–</w:t>
      </w:r>
      <w:r w:rsidRPr="00F05EC7">
        <w:rPr>
          <w:rFonts w:ascii="Times New Roman" w:hAnsi="Times New Roman" w:cs="Times New Roman"/>
          <w:b/>
          <w:i/>
          <w:iCs/>
          <w:color w:val="002060"/>
        </w:rPr>
        <w:t xml:space="preserve"> CASABLANCA – RABAT</w:t>
      </w:r>
      <w:r w:rsidRPr="00F05EC7">
        <w:rPr>
          <w:rFonts w:ascii="Times New Roman" w:hAnsi="Times New Roman" w:cs="Times New Roman"/>
          <w:b/>
          <w:i/>
          <w:iCs/>
          <w:color w:val="002060"/>
        </w:rPr>
        <w:tab/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Partenza dall’aeroporto di </w:t>
      </w:r>
      <w:r w:rsidR="00737083">
        <w:rPr>
          <w:rFonts w:ascii="Times New Roman" w:hAnsi="Times New Roman"/>
          <w:sz w:val="22"/>
          <w:szCs w:val="22"/>
          <w:lang w:val="it-IT"/>
        </w:rPr>
        <w:t>BOLOGNA</w:t>
      </w:r>
      <w:r w:rsidRPr="00F05EC7">
        <w:rPr>
          <w:rFonts w:ascii="Times New Roman" w:hAnsi="Times New Roman"/>
          <w:sz w:val="22"/>
          <w:szCs w:val="22"/>
          <w:lang w:val="it-IT"/>
        </w:rPr>
        <w:t>. Trovarsi in aeroporto alle 0</w:t>
      </w:r>
      <w:r w:rsidR="00C3733F">
        <w:rPr>
          <w:rFonts w:ascii="Times New Roman" w:hAnsi="Times New Roman"/>
          <w:sz w:val="22"/>
          <w:szCs w:val="22"/>
          <w:lang w:val="it-IT"/>
        </w:rPr>
        <w:t>9</w:t>
      </w:r>
      <w:r w:rsidRPr="00F05EC7">
        <w:rPr>
          <w:rFonts w:ascii="Times New Roman" w:hAnsi="Times New Roman"/>
          <w:sz w:val="22"/>
          <w:szCs w:val="22"/>
          <w:lang w:val="it-IT"/>
        </w:rPr>
        <w:t>.</w:t>
      </w:r>
      <w:r w:rsidR="00C3733F">
        <w:rPr>
          <w:rFonts w:ascii="Times New Roman" w:hAnsi="Times New Roman"/>
          <w:sz w:val="22"/>
          <w:szCs w:val="22"/>
          <w:lang w:val="it-IT"/>
        </w:rPr>
        <w:t>4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0 Arrivo a Casablanca si prosegue poi per Rabat con una “ veloce”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visita della Città Imperiale”, </w:t>
      </w:r>
      <w:r w:rsidRPr="00F05EC7">
        <w:rPr>
          <w:rFonts w:ascii="Times New Roman" w:hAnsi="Times New Roman"/>
          <w:sz w:val="22"/>
          <w:szCs w:val="22"/>
          <w:lang w:val="it-IT"/>
        </w:rPr>
        <w:t>capitale del Marocco sull’oceano Atlantico : famosa per la pittoresca Medina. Spiccano monumenti fenici, romani e la Muraglia in argilla degli Andalusi(1600). Cena e pernottamento in Hotel</w:t>
      </w:r>
    </w:p>
    <w:p w:rsidR="009D71B0" w:rsidRPr="00F05EC7" w:rsidRDefault="009D71B0" w:rsidP="00F05EC7">
      <w:pPr>
        <w:pStyle w:val="Testonormale"/>
        <w:tabs>
          <w:tab w:val="left" w:pos="2552"/>
        </w:tabs>
        <w:jc w:val="both"/>
        <w:rPr>
          <w:rFonts w:ascii="Times New Roman" w:hAnsi="Times New Roman"/>
          <w:b/>
          <w:sz w:val="22"/>
          <w:szCs w:val="22"/>
          <w:lang w:val="it-IT"/>
        </w:rPr>
      </w:pPr>
    </w:p>
    <w:p w:rsidR="009D71B0" w:rsidRPr="00F05EC7" w:rsidRDefault="009D71B0" w:rsidP="00F05EC7">
      <w:pPr>
        <w:pStyle w:val="Testonormale"/>
        <w:tabs>
          <w:tab w:val="left" w:pos="2552"/>
          <w:tab w:val="left" w:pos="3544"/>
        </w:tabs>
        <w:jc w:val="both"/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GG 02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RABAT – MEKNES – FES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Colazione in Hotel e partenza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per la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città imperiale di Meknes, 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iscritta dall’Unesco tra i monumenti Patrimonio dell’Umanità, conosciuta come la Versailles del Marocco,città dei cento minareti. Fondata nel 1061 è un esempio di commistione tra architettura spagnola e araba. Circondata da imponenti mura, lunghe 40 chilometri e con i bastioni che raggiungono i 15 metri d’altezza, intarsiate da 9 porte monumentali. Sarà una breve sosta, viste le caratteristiche del nostro viaggio. </w:t>
      </w:r>
    </w:p>
    <w:p w:rsidR="00216D5B" w:rsidRPr="00F05EC7" w:rsidRDefault="00216D5B" w:rsidP="00F05EC7">
      <w:pPr>
        <w:pStyle w:val="Testonormale"/>
        <w:rPr>
          <w:rFonts w:ascii="Times New Roman" w:hAnsi="Times New Roman"/>
          <w:b/>
          <w:i/>
          <w:iCs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iCs/>
          <w:sz w:val="22"/>
          <w:szCs w:val="22"/>
          <w:lang w:val="it-IT"/>
        </w:rPr>
        <w:t xml:space="preserve">Pranzo presso il ristorante </w:t>
      </w:r>
      <w:proofErr w:type="spellStart"/>
      <w:r w:rsidRPr="00F05EC7">
        <w:rPr>
          <w:rFonts w:ascii="Times New Roman" w:hAnsi="Times New Roman"/>
          <w:b/>
          <w:i/>
          <w:iCs/>
          <w:sz w:val="22"/>
          <w:szCs w:val="22"/>
          <w:lang w:val="it-IT"/>
        </w:rPr>
        <w:t>Palais</w:t>
      </w:r>
      <w:proofErr w:type="spellEnd"/>
      <w:r w:rsidRPr="00F05EC7">
        <w:rPr>
          <w:rFonts w:ascii="Times New Roman" w:hAnsi="Times New Roman"/>
          <w:b/>
          <w:i/>
          <w:iCs/>
          <w:sz w:val="22"/>
          <w:szCs w:val="22"/>
          <w:lang w:val="it-IT"/>
        </w:rPr>
        <w:t xml:space="preserve"> </w:t>
      </w:r>
      <w:proofErr w:type="spellStart"/>
      <w:r w:rsidRPr="00F05EC7">
        <w:rPr>
          <w:rFonts w:ascii="Times New Roman" w:hAnsi="Times New Roman"/>
          <w:b/>
          <w:i/>
          <w:iCs/>
          <w:sz w:val="22"/>
          <w:szCs w:val="22"/>
          <w:lang w:val="it-IT"/>
        </w:rPr>
        <w:t>Terrab</w:t>
      </w:r>
      <w:proofErr w:type="spellEnd"/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Nel Pomeriggio si raggiunge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Fes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e si visita la medina,  un labirinto di stradine, oltre 9 mila. La città, fondata nel 789 è sede della più antica università del mondo. Le sue Concerie, enormi vasche di pietra piene di pigmento, sono famose in tutto il mondo.</w:t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sz w:val="22"/>
          <w:szCs w:val="22"/>
          <w:lang w:val="it-IT"/>
        </w:rPr>
        <w:t xml:space="preserve">In serata, “Il coraggio della testimonianza”,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incontro con Padre Matteo e la sua Comunità Cristiana. </w:t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Cena e pernottamento in albergo.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</w:p>
    <w:p w:rsidR="00216D5B" w:rsidRPr="00F05EC7" w:rsidRDefault="009D71B0" w:rsidP="00F05EC7">
      <w:pPr>
        <w:pStyle w:val="Testonormale"/>
        <w:tabs>
          <w:tab w:val="left" w:pos="2835"/>
        </w:tabs>
        <w:rPr>
          <w:rFonts w:ascii="Times New Roman" w:hAnsi="Times New Roman"/>
          <w:i/>
          <w:iCs/>
          <w:color w:val="002060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GG 03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FES – IFRANE </w:t>
      </w:r>
      <w:r w:rsidR="00216D5B"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–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 FORESTE DI IFRANE – MIDELT</w:t>
      </w:r>
    </w:p>
    <w:p w:rsidR="00216D5B" w:rsidRPr="00F05EC7" w:rsidRDefault="009D71B0" w:rsidP="00F05EC7">
      <w:pPr>
        <w:pStyle w:val="Testonormale"/>
        <w:tabs>
          <w:tab w:val="left" w:pos="2835"/>
        </w:tabs>
        <w:rPr>
          <w:rFonts w:ascii="Times New Roman" w:hAnsi="Times New Roman"/>
          <w:color w:val="000000" w:themeColor="text1"/>
          <w:sz w:val="22"/>
          <w:szCs w:val="22"/>
          <w:lang w:val="it-IT"/>
        </w:rPr>
      </w:pPr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Al mattino partenza per </w:t>
      </w:r>
      <w:proofErr w:type="spellStart"/>
      <w:r w:rsidRPr="00F05EC7">
        <w:rPr>
          <w:rFonts w:ascii="Times New Roman" w:hAnsi="Times New Roman"/>
          <w:b/>
          <w:color w:val="000000" w:themeColor="text1"/>
          <w:sz w:val="22"/>
          <w:szCs w:val="22"/>
          <w:lang w:val="it-IT"/>
        </w:rPr>
        <w:t>Midlet</w:t>
      </w:r>
      <w:proofErr w:type="spellEnd"/>
      <w:r w:rsidRPr="00F05EC7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sosta nella bella cittadina di </w:t>
      </w:r>
      <w:proofErr w:type="spellStart"/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>Ifrane</w:t>
      </w:r>
      <w:proofErr w:type="spellEnd"/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, </w:t>
      </w:r>
      <w:r w:rsidRPr="00F05EC7">
        <w:rPr>
          <w:rFonts w:ascii="Times New Roman" w:hAnsi="Times New Roman"/>
          <w:b/>
          <w:color w:val="000000" w:themeColor="text1"/>
          <w:sz w:val="22"/>
          <w:szCs w:val="22"/>
          <w:lang w:val="it-IT"/>
        </w:rPr>
        <w:t xml:space="preserve">( </w:t>
      </w:r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soprannominata la "Piccola Svizzera" e considerata la città più pulita del mondo). Si prosegue poi per la vicina foresta di Cedri di </w:t>
      </w:r>
      <w:proofErr w:type="spellStart"/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>Ifrane</w:t>
      </w:r>
      <w:proofErr w:type="spellEnd"/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, è possibile incontrare le “dispettose”scimmie di Barberia (Macaca </w:t>
      </w:r>
      <w:proofErr w:type="spellStart"/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>sylvanus</w:t>
      </w:r>
      <w:proofErr w:type="spellEnd"/>
      <w:r w:rsidRPr="00F05EC7">
        <w:rPr>
          <w:rFonts w:ascii="Times New Roman" w:hAnsi="Times New Roman"/>
          <w:color w:val="000000" w:themeColor="text1"/>
          <w:sz w:val="22"/>
          <w:szCs w:val="22"/>
          <w:lang w:val="it-IT"/>
        </w:rPr>
        <w:t xml:space="preserve"> o Bertuccia). </w:t>
      </w:r>
    </w:p>
    <w:p w:rsidR="009D71B0" w:rsidRPr="00F05EC7" w:rsidRDefault="009D71B0" w:rsidP="00F05EC7">
      <w:pPr>
        <w:pStyle w:val="Testonormale"/>
        <w:tabs>
          <w:tab w:val="left" w:pos="2835"/>
        </w:tabs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bCs/>
          <w:i/>
          <w:iCs/>
          <w:color w:val="000000" w:themeColor="text1"/>
          <w:sz w:val="22"/>
          <w:szCs w:val="22"/>
          <w:lang w:val="it-IT"/>
        </w:rPr>
        <w:t>Pranzo in albergo.</w:t>
      </w:r>
    </w:p>
    <w:p w:rsidR="009D71B0" w:rsidRPr="00F05EC7" w:rsidRDefault="009D71B0" w:rsidP="00F05E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05EC7">
        <w:rPr>
          <w:rFonts w:ascii="Times New Roman" w:hAnsi="Times New Roman" w:cs="Times New Roman"/>
          <w:color w:val="000000" w:themeColor="text1"/>
        </w:rPr>
        <w:t xml:space="preserve">Pomeriggio nel </w:t>
      </w:r>
      <w:r w:rsidRPr="00F05EC7">
        <w:rPr>
          <w:rFonts w:ascii="Times New Roman" w:hAnsi="Times New Roman" w:cs="Times New Roman"/>
          <w:b/>
          <w:color w:val="000000" w:themeColor="text1"/>
        </w:rPr>
        <w:t xml:space="preserve">monastero di </w:t>
      </w:r>
      <w:proofErr w:type="spellStart"/>
      <w:r w:rsidRPr="00F05EC7">
        <w:rPr>
          <w:rFonts w:ascii="Times New Roman" w:hAnsi="Times New Roman" w:cs="Times New Roman"/>
          <w:b/>
          <w:color w:val="000000" w:themeColor="text1"/>
        </w:rPr>
        <w:t>Notre</w:t>
      </w:r>
      <w:proofErr w:type="spellEnd"/>
      <w:r w:rsidRPr="00F05EC7">
        <w:rPr>
          <w:rFonts w:ascii="Times New Roman" w:hAnsi="Times New Roman" w:cs="Times New Roman"/>
          <w:b/>
          <w:color w:val="000000" w:themeColor="text1"/>
        </w:rPr>
        <w:t xml:space="preserve"> Dame de l’</w:t>
      </w:r>
      <w:proofErr w:type="spellStart"/>
      <w:r w:rsidRPr="00F05EC7">
        <w:rPr>
          <w:rFonts w:ascii="Times New Roman" w:hAnsi="Times New Roman" w:cs="Times New Roman"/>
          <w:b/>
          <w:color w:val="000000" w:themeColor="text1"/>
        </w:rPr>
        <w:t>Atlas</w:t>
      </w:r>
      <w:proofErr w:type="spellEnd"/>
      <w:r w:rsidRPr="00F05EC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05EC7">
        <w:rPr>
          <w:rFonts w:ascii="Times New Roman" w:hAnsi="Times New Roman" w:cs="Times New Roman"/>
          <w:color w:val="000000" w:themeColor="text1"/>
        </w:rPr>
        <w:t xml:space="preserve">dove </w:t>
      </w:r>
      <w:proofErr w:type="spellStart"/>
      <w:r w:rsidRPr="00F05EC7">
        <w:rPr>
          <w:rFonts w:ascii="Times New Roman" w:hAnsi="Times New Roman" w:cs="Times New Roman"/>
          <w:color w:val="000000" w:themeColor="text1"/>
        </w:rPr>
        <w:t>Fratel</w:t>
      </w:r>
      <w:proofErr w:type="spellEnd"/>
      <w:r w:rsidRPr="00F05EC7">
        <w:rPr>
          <w:rFonts w:ascii="Times New Roman" w:hAnsi="Times New Roman" w:cs="Times New Roman"/>
          <w:color w:val="000000" w:themeColor="text1"/>
        </w:rPr>
        <w:t xml:space="preserve"> </w:t>
      </w:r>
      <w:r w:rsidRPr="00F05EC7">
        <w:rPr>
          <w:rFonts w:ascii="Times New Roman" w:hAnsi="Times New Roman" w:cs="Times New Roman"/>
          <w:b/>
          <w:color w:val="000000" w:themeColor="text1"/>
        </w:rPr>
        <w:t>Jean Pierre,</w:t>
      </w:r>
      <w:r w:rsidRPr="00F05EC7">
        <w:rPr>
          <w:rFonts w:ascii="Times New Roman" w:hAnsi="Times New Roman" w:cs="Times New Roman"/>
          <w:color w:val="000000" w:themeColor="text1"/>
        </w:rPr>
        <w:t xml:space="preserve"> eredità vivente da </w:t>
      </w:r>
      <w:proofErr w:type="spellStart"/>
      <w:r w:rsidRPr="00F05EC7">
        <w:rPr>
          <w:rFonts w:ascii="Times New Roman" w:hAnsi="Times New Roman" w:cs="Times New Roman"/>
          <w:color w:val="000000" w:themeColor="text1"/>
        </w:rPr>
        <w:t>Tibhirine</w:t>
      </w:r>
      <w:proofErr w:type="spellEnd"/>
      <w:r w:rsidRPr="00F05EC7">
        <w:rPr>
          <w:rFonts w:ascii="Times New Roman" w:hAnsi="Times New Roman" w:cs="Times New Roman"/>
          <w:color w:val="000000" w:themeColor="text1"/>
        </w:rPr>
        <w:t xml:space="preserve"> ed unico supe</w:t>
      </w:r>
      <w:r w:rsidR="00155FD0">
        <w:rPr>
          <w:rFonts w:ascii="Times New Roman" w:hAnsi="Times New Roman" w:cs="Times New Roman"/>
          <w:color w:val="000000" w:themeColor="text1"/>
        </w:rPr>
        <w:t>rsite della strage, ha vissuto gli ultimi anni della sua vita</w:t>
      </w:r>
      <w:r w:rsidRPr="00F05EC7">
        <w:rPr>
          <w:rFonts w:ascii="Times New Roman" w:hAnsi="Times New Roman" w:cs="Times New Roman"/>
          <w:color w:val="000000" w:themeColor="text1"/>
        </w:rPr>
        <w:t xml:space="preserve">, insieme ai suoi confratelli trappisti, una presenza monastica in terra d’Islam. </w:t>
      </w:r>
      <w:r w:rsidRPr="00F05EC7">
        <w:rPr>
          <w:rFonts w:ascii="Times New Roman" w:hAnsi="Times New Roman" w:cs="Times New Roman"/>
          <w:b/>
          <w:color w:val="000000" w:themeColor="text1"/>
        </w:rPr>
        <w:t xml:space="preserve">Testimonianza dei Monaci e </w:t>
      </w:r>
      <w:r w:rsidRPr="00F05EC7">
        <w:rPr>
          <w:rFonts w:ascii="Times New Roman" w:hAnsi="Times New Roman" w:cs="Times New Roman"/>
          <w:color w:val="000000" w:themeColor="text1"/>
        </w:rPr>
        <w:t>celebrazione con loro dell’ora Media</w:t>
      </w:r>
      <w:r w:rsidRPr="00F05EC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F05EC7">
        <w:rPr>
          <w:rFonts w:ascii="Times New Roman" w:hAnsi="Times New Roman" w:cs="Times New Roman"/>
          <w:color w:val="000000" w:themeColor="text1"/>
        </w:rPr>
        <w:t xml:space="preserve">Si consiglia di vedere  </w:t>
      </w:r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Uomini </w:t>
      </w:r>
      <w:r w:rsidRPr="00F05EC7">
        <w:rPr>
          <w:rFonts w:ascii="Times New Roman" w:eastAsia="Times New Roman" w:hAnsi="Times New Roman" w:cs="Times New Roman"/>
          <w:b/>
          <w:bCs/>
          <w:color w:val="000000" w:themeColor="text1"/>
        </w:rPr>
        <w:t>di Dio</w:t>
      </w:r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Des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hommes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et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des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dieux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) è un film del 2010 diretto da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Xavier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Beauvois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e basato sull'assassinio dei </w:t>
      </w:r>
      <w:r w:rsidRPr="00F05EC7">
        <w:rPr>
          <w:rFonts w:ascii="Times New Roman" w:eastAsia="Times New Roman" w:hAnsi="Times New Roman" w:cs="Times New Roman"/>
          <w:b/>
          <w:bCs/>
          <w:color w:val="000000" w:themeColor="text1"/>
        </w:rPr>
        <w:t>monaci</w:t>
      </w:r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di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Tibhirine</w:t>
      </w:r>
      <w:proofErr w:type="spellEnd"/>
      <w:r w:rsidRPr="00F05EC7">
        <w:rPr>
          <w:rFonts w:ascii="Times New Roman" w:eastAsia="Times New Roman" w:hAnsi="Times New Roman" w:cs="Times New Roman"/>
          <w:color w:val="000000" w:themeColor="text1"/>
        </w:rPr>
        <w:t xml:space="preserve"> avvenuto nel </w:t>
      </w:r>
      <w:proofErr w:type="spellStart"/>
      <w:r w:rsidRPr="00F05EC7">
        <w:rPr>
          <w:rFonts w:ascii="Times New Roman" w:eastAsia="Times New Roman" w:hAnsi="Times New Roman" w:cs="Times New Roman"/>
          <w:color w:val="000000" w:themeColor="text1"/>
        </w:rPr>
        <w:t>1996.</w:t>
      </w:r>
      <w:r w:rsidRPr="00F05EC7">
        <w:rPr>
          <w:rFonts w:ascii="Times New Roman" w:hAnsi="Times New Roman" w:cs="Times New Roman"/>
          <w:color w:val="000000" w:themeColor="text1"/>
        </w:rPr>
        <w:t>Cena</w:t>
      </w:r>
      <w:proofErr w:type="spellEnd"/>
      <w:r w:rsidRPr="00F05EC7">
        <w:rPr>
          <w:rFonts w:ascii="Times New Roman" w:hAnsi="Times New Roman" w:cs="Times New Roman"/>
          <w:color w:val="000000" w:themeColor="text1"/>
        </w:rPr>
        <w:t xml:space="preserve"> e pernottamento in albergo.</w:t>
      </w:r>
    </w:p>
    <w:p w:rsidR="00F05EC7" w:rsidRPr="00F05EC7" w:rsidRDefault="00F05EC7" w:rsidP="00F05EC7">
      <w:pPr>
        <w:spacing w:after="0" w:line="240" w:lineRule="auto"/>
        <w:rPr>
          <w:rFonts w:ascii="Times New Roman" w:eastAsia="Times New Roman" w:hAnsi="Times New Roman" w:cs="Times New Roman"/>
          <w:color w:val="545454"/>
        </w:rPr>
      </w:pPr>
    </w:p>
    <w:p w:rsidR="009D71B0" w:rsidRPr="00154EB4" w:rsidRDefault="009D71B0" w:rsidP="00F05EC7">
      <w:pPr>
        <w:pStyle w:val="Testonormale"/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</w:pPr>
      <w:r w:rsidRPr="00154EB4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GG 04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: </w:t>
      </w:r>
      <w:r w:rsidRPr="00154EB4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MIDELT – OASI ERFOUD – MERZOUGA</w:t>
      </w:r>
    </w:p>
    <w:p w:rsidR="00216D5B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Colazione e partenza per il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deserto del Sahara. </w:t>
      </w:r>
    </w:p>
    <w:p w:rsidR="00216D5B" w:rsidRPr="00F05EC7" w:rsidRDefault="009D71B0" w:rsidP="00F05EC7">
      <w:pPr>
        <w:pStyle w:val="Testonormale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Pranzo </w:t>
      </w:r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presso la Kasbah </w:t>
      </w:r>
      <w:proofErr w:type="spellStart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Chergui</w:t>
      </w:r>
      <w:proofErr w:type="spellEnd"/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. </w:t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Nel pomeriggio arrivo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all’Oasi di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Merzouga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, sistemazione all’interno della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>Kasbah Hotel Tombouctou e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 trasferimento in 4X4  al campo tendato dell’oasi. </w:t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lastRenderedPageBreak/>
        <w:t>Celebrazione della Santa Messa sotto la Tenda del deserto.</w:t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sz w:val="22"/>
          <w:szCs w:val="22"/>
          <w:lang w:val="it-IT"/>
        </w:rPr>
        <w:t>Cena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>e  bivacco sotto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>le stelle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, pernottamento in tende attrezzate.              </w:t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es-ES_tradnl"/>
        </w:rPr>
      </w:pPr>
    </w:p>
    <w:p w:rsidR="00216D5B" w:rsidRPr="00F05EC7" w:rsidRDefault="009D71B0" w:rsidP="00F05EC7">
      <w:pPr>
        <w:pStyle w:val="Testonormale"/>
        <w:jc w:val="both"/>
        <w:rPr>
          <w:rFonts w:ascii="Times New Roman" w:hAnsi="Times New Roman"/>
          <w:b/>
          <w:i/>
          <w:iCs/>
          <w:color w:val="002060"/>
          <w:sz w:val="22"/>
          <w:szCs w:val="22"/>
          <w:lang w:val="es-ES_tradnl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es-ES_tradnl"/>
        </w:rPr>
        <w:t>GG 05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es-ES_tradnl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es-ES_tradnl"/>
        </w:rPr>
        <w:t>SAHARA</w:t>
      </w:r>
      <w:r w:rsidR="00216D5B"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es-ES_tradnl"/>
        </w:rPr>
        <w:t xml:space="preserve"> – </w:t>
      </w:r>
      <w:r w:rsidR="00216D5B"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O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ASI DI MERZOUGA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es-ES_tradnl"/>
        </w:rPr>
        <w:tab/>
      </w:r>
    </w:p>
    <w:p w:rsidR="009D71B0" w:rsidRPr="00F05EC7" w:rsidRDefault="009D71B0" w:rsidP="00F05EC7">
      <w:pPr>
        <w:pStyle w:val="Testonormale"/>
        <w:jc w:val="both"/>
        <w:rPr>
          <w:rFonts w:ascii="Times New Roman" w:hAnsi="Times New Roman"/>
          <w:b/>
          <w:sz w:val="22"/>
          <w:szCs w:val="22"/>
          <w:lang w:val="es-ES_tradnl"/>
        </w:rPr>
      </w:pPr>
      <w:r w:rsidRPr="00F05EC7">
        <w:rPr>
          <w:rFonts w:ascii="Times New Roman" w:hAnsi="Times New Roman"/>
          <w:b/>
          <w:sz w:val="22"/>
          <w:szCs w:val="22"/>
          <w:lang w:val="it-IT"/>
        </w:rPr>
        <w:t>Continua la grande esperienza tra le dune del deserto sahariano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, con, per chi lo desidera la “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camellata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” per vedere l’alba. Tempo libero personale. 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Nella tarda mattinata trasferimento in 4X4 all’Hotel Kasbah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Tombouktou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per il pranzo.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Pomeriggio libero per un po’ di relax e un tuffo in piscina. (ricordarsi di portare il costume da bagno). Cena e pernottamento in albergo.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i/>
          <w:iCs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GG 06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SAHARA – GOLE DI TODRA – OUARZAZATE</w:t>
      </w:r>
      <w:r w:rsidRPr="00F05EC7">
        <w:rPr>
          <w:rFonts w:ascii="Times New Roman" w:hAnsi="Times New Roman"/>
          <w:b/>
          <w:i/>
          <w:iCs/>
          <w:sz w:val="22"/>
          <w:szCs w:val="22"/>
          <w:lang w:val="it-IT"/>
        </w:rPr>
        <w:tab/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Dopo colazione partenza per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Quarzazate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. Sosteremo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alle Gole di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Toghdra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uno dei canyon più spettacolari del mondo per le alte pareti di roccia rosa e grigia.</w:t>
      </w:r>
    </w:p>
    <w:p w:rsidR="009D71B0" w:rsidRPr="00F05EC7" w:rsidRDefault="00216D5B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Pranzo presso la Kasbah </w:t>
      </w:r>
      <w:proofErr w:type="spellStart"/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Lamrani</w:t>
      </w:r>
      <w:proofErr w:type="spellEnd"/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.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Nel tardo pomeriggio arrivo alla città di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Ouarzazate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chiamata anche  la porta del deserto. Il suo nome significa "senza rumore", amata per il suo meraviglioso centro storico e per l'atmosfera spirituale che in esso si respira. 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Cena e pernottamento in albergo.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i/>
          <w:iCs/>
          <w:color w:val="002060"/>
          <w:sz w:val="22"/>
          <w:szCs w:val="22"/>
          <w:lang w:val="en-US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en-GB"/>
        </w:rPr>
        <w:t>GG 07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en-GB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en-GB"/>
        </w:rPr>
        <w:t>OUARZAZATE–AÎT BEN HADDOU –MARRAKECH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Colazione e mattinata dedicata alla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Visita della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KasbahTaourirt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nel centro di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Ouarzazate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, partenza poi alla scoperta della Kasbah di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Aït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Ben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Haddou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>,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 patrimonio UNESCO, set di molti film , celebre quello del </w:t>
      </w:r>
      <w:r w:rsidRPr="00F05EC7">
        <w:rPr>
          <w:rFonts w:ascii="Times New Roman" w:hAnsi="Times New Roman"/>
          <w:i/>
          <w:sz w:val="22"/>
          <w:szCs w:val="22"/>
          <w:lang w:val="it-IT"/>
        </w:rPr>
        <w:t>Il Gladiatore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Pranzo e partenza per Marrakech, durante il tragitto, tempo permettendo, sosta presso una cooperativa di produzione di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>cosmetici a base di Olio di Argan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Cena e pernottamento a Marrakech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GG 08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MARRAKECH </w:t>
      </w:r>
    </w:p>
    <w:p w:rsidR="00216D5B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Colzione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e visita guidata della Città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>Imperiale di Marrakech chiamata anche la città rossa</w:t>
      </w:r>
      <w:r w:rsidRPr="00F05EC7">
        <w:rPr>
          <w:rFonts w:ascii="Times New Roman" w:hAnsi="Times New Roman"/>
          <w:sz w:val="22"/>
          <w:szCs w:val="22"/>
          <w:lang w:val="it-IT"/>
        </w:rPr>
        <w:t xml:space="preserve">: fondata nel 1000, è stata influenzata dallo stile andaluso di cui sono esempio le mura in arenaria che la cingono e numerosi edifici. La città ha una Medina meravigliosa, e il suo cuore pulsante è </w:t>
      </w:r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piazza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Jemaa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el</w:t>
      </w:r>
      <w:proofErr w:type="spellEnd"/>
      <w:r w:rsidRPr="00F05EC7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proofErr w:type="spellStart"/>
      <w:r w:rsidRPr="00F05EC7">
        <w:rPr>
          <w:rFonts w:ascii="Times New Roman" w:hAnsi="Times New Roman"/>
          <w:b/>
          <w:sz w:val="22"/>
          <w:szCs w:val="22"/>
          <w:lang w:val="it-IT"/>
        </w:rPr>
        <w:t>Fna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dove si incontrano acrobati, incantatori di serpenti, ballerini, musicisti e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cantastorie.Tra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le strade labirintiche della Medina troviamo circa 20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souq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dove osservare i molti oggetti dell’artigianato locale. Visita anche ad una famosa “farmacia” dove si possono trovare creme e unguenti d’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argan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 e altro. </w:t>
      </w:r>
    </w:p>
    <w:p w:rsidR="00216D5B" w:rsidRPr="00F05EC7" w:rsidRDefault="009D71B0" w:rsidP="00F05EC7">
      <w:pPr>
        <w:pStyle w:val="Testonormale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Pranzo </w:t>
      </w:r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presso </w:t>
      </w:r>
      <w:proofErr w:type="spellStart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Ksar</w:t>
      </w:r>
      <w:proofErr w:type="spellEnd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El</w:t>
      </w:r>
      <w:proofErr w:type="spellEnd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Hamra</w:t>
      </w:r>
      <w:proofErr w:type="spellEnd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="00216D5B"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Restaurant</w:t>
      </w:r>
      <w:proofErr w:type="spellEnd"/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Pomeriggio  libero per shopping e </w:t>
      </w:r>
      <w:proofErr w:type="spellStart"/>
      <w:r w:rsidRPr="00F05EC7">
        <w:rPr>
          <w:rFonts w:ascii="Times New Roman" w:hAnsi="Times New Roman"/>
          <w:sz w:val="22"/>
          <w:szCs w:val="22"/>
          <w:lang w:val="it-IT"/>
        </w:rPr>
        <w:t>Hamman</w:t>
      </w:r>
      <w:proofErr w:type="spellEnd"/>
      <w:r w:rsidRPr="00F05EC7">
        <w:rPr>
          <w:rFonts w:ascii="Times New Roman" w:hAnsi="Times New Roman"/>
          <w:sz w:val="22"/>
          <w:szCs w:val="22"/>
          <w:lang w:val="it-IT"/>
        </w:rPr>
        <w:t xml:space="preserve">. Prima di cena, se possibile, S. Messa nella parrocchia dei francescani.  </w:t>
      </w:r>
    </w:p>
    <w:p w:rsidR="00216D5B" w:rsidRPr="00F05EC7" w:rsidRDefault="00216D5B" w:rsidP="00F05EC7">
      <w:pPr>
        <w:pStyle w:val="Testonormale"/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Cena Show presso </w:t>
      </w:r>
      <w:proofErr w:type="spellStart"/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>Chez</w:t>
      </w:r>
      <w:proofErr w:type="spellEnd"/>
      <w:r w:rsidRPr="00F05EC7">
        <w:rPr>
          <w:rFonts w:ascii="Times New Roman" w:hAnsi="Times New Roman"/>
          <w:b/>
          <w:bCs/>
          <w:i/>
          <w:iCs/>
          <w:sz w:val="22"/>
          <w:szCs w:val="22"/>
          <w:lang w:val="it-IT"/>
        </w:rPr>
        <w:t xml:space="preserve"> Ali 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b/>
          <w:sz w:val="22"/>
          <w:szCs w:val="22"/>
          <w:lang w:val="it-IT"/>
        </w:rPr>
      </w:pPr>
    </w:p>
    <w:p w:rsidR="00216D5B" w:rsidRPr="00F05EC7" w:rsidRDefault="009D71B0" w:rsidP="00F05EC7">
      <w:pPr>
        <w:pStyle w:val="Testonormale"/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</w:pP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GG 09</w:t>
      </w:r>
      <w:r w:rsidR="00C3733F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: 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>MARRAKECH</w:t>
      </w:r>
      <w:r w:rsidR="00216D5B"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 –</w:t>
      </w:r>
      <w:r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 CASABLANCA</w:t>
      </w:r>
      <w:r w:rsidR="00216D5B" w:rsidRPr="00F05EC7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 – </w:t>
      </w:r>
      <w:r w:rsidR="00737083">
        <w:rPr>
          <w:rFonts w:ascii="Times New Roman" w:hAnsi="Times New Roman"/>
          <w:b/>
          <w:i/>
          <w:iCs/>
          <w:color w:val="002060"/>
          <w:sz w:val="22"/>
          <w:szCs w:val="22"/>
          <w:lang w:val="it-IT"/>
        </w:rPr>
        <w:t xml:space="preserve">BOLOGNA 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 xml:space="preserve">In mattinata partenza per Casablanca. </w:t>
      </w:r>
    </w:p>
    <w:p w:rsidR="009D71B0" w:rsidRPr="00F05EC7" w:rsidRDefault="009D71B0" w:rsidP="00F05EC7">
      <w:pPr>
        <w:pStyle w:val="Testonormale"/>
        <w:rPr>
          <w:rFonts w:ascii="Times New Roman" w:hAnsi="Times New Roman"/>
          <w:sz w:val="22"/>
          <w:szCs w:val="22"/>
          <w:lang w:val="it-IT"/>
        </w:rPr>
      </w:pPr>
      <w:r w:rsidRPr="00F05EC7">
        <w:rPr>
          <w:rFonts w:ascii="Times New Roman" w:hAnsi="Times New Roman"/>
          <w:sz w:val="22"/>
          <w:szCs w:val="22"/>
          <w:lang w:val="it-IT"/>
        </w:rPr>
        <w:t>Trasferimento all’aeroporto di Casablanca in tempo utile per il rientro in Italia.</w:t>
      </w:r>
    </w:p>
    <w:p w:rsidR="009D71B0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083" w:rsidRDefault="00737083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QUOTA DI PARTECIPAZIONE: € 1.550,00</w:t>
      </w:r>
    </w:p>
    <w:p w:rsidR="00737083" w:rsidRDefault="00737083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7083" w:rsidRDefault="00737083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Suppl. Singola € 290,00 </w:t>
      </w: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61BC" w:rsidRPr="00F05EC7" w:rsidRDefault="00AC61BC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  <w:b/>
        </w:rPr>
        <w:t>La quota comprende</w:t>
      </w:r>
      <w:r w:rsidRPr="00F05EC7">
        <w:rPr>
          <w:rFonts w:ascii="Times New Roman" w:hAnsi="Times New Roman" w:cs="Times New Roman"/>
        </w:rPr>
        <w:t>:</w:t>
      </w: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 xml:space="preserve">volo di linea   </w:t>
      </w:r>
      <w:r w:rsidR="00737083">
        <w:rPr>
          <w:rFonts w:ascii="Times New Roman" w:hAnsi="Times New Roman" w:cs="Times New Roman"/>
        </w:rPr>
        <w:t xml:space="preserve">diretto 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 xml:space="preserve">franchigia bagaglio in stiva Kg </w:t>
      </w:r>
      <w:r w:rsidR="00737083">
        <w:rPr>
          <w:rFonts w:ascii="Times New Roman" w:hAnsi="Times New Roman" w:cs="Times New Roman"/>
        </w:rPr>
        <w:t>23</w:t>
      </w:r>
      <w:r w:rsidRPr="00F05EC7">
        <w:rPr>
          <w:rFonts w:ascii="Times New Roman" w:hAnsi="Times New Roman" w:cs="Times New Roman"/>
        </w:rPr>
        <w:t xml:space="preserve"> – bagaglio a mano Kg </w:t>
      </w:r>
      <w:r w:rsidR="00737083">
        <w:rPr>
          <w:rFonts w:ascii="Times New Roman" w:hAnsi="Times New Roman" w:cs="Times New Roman"/>
        </w:rPr>
        <w:t xml:space="preserve">8 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tasse aeroportuali</w:t>
      </w:r>
      <w:r w:rsidR="00737083">
        <w:rPr>
          <w:rFonts w:ascii="Times New Roman" w:hAnsi="Times New Roman" w:cs="Times New Roman"/>
        </w:rPr>
        <w:t xml:space="preserve"> € 190,00 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hotels ****/ *****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pensione completa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 xml:space="preserve">Pullman GT per tutto il Tour 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pranzi/cene nel Sahara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ingressi compresi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guida e accompagnatore in lingua italiana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attraversata nel deserto e sistemazione nel bivacco del deserto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 xml:space="preserve">trasporto in 4x4 dal campo all’hotel </w:t>
      </w:r>
      <w:proofErr w:type="spellStart"/>
      <w:r w:rsidRPr="00F05EC7">
        <w:rPr>
          <w:rFonts w:ascii="Times New Roman" w:hAnsi="Times New Roman" w:cs="Times New Roman"/>
        </w:rPr>
        <w:t>Tombouktou</w:t>
      </w:r>
      <w:proofErr w:type="spellEnd"/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assistenza all’imbarco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assicurazione medico/bagaglio</w:t>
      </w:r>
      <w:r w:rsidR="00154EB4">
        <w:rPr>
          <w:rFonts w:ascii="Times New Roman" w:hAnsi="Times New Roman" w:cs="Times New Roman"/>
        </w:rPr>
        <w:t xml:space="preserve"> € 5.000,00</w:t>
      </w: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05EC7">
        <w:rPr>
          <w:rFonts w:ascii="Times New Roman" w:hAnsi="Times New Roman" w:cs="Times New Roman"/>
          <w:b/>
        </w:rPr>
        <w:t>La quota non comprende:</w:t>
      </w: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71B0" w:rsidRDefault="009D71B0" w:rsidP="00F05EC7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Bevande</w:t>
      </w:r>
    </w:p>
    <w:p w:rsidR="00737083" w:rsidRPr="00F05EC7" w:rsidRDefault="00737083" w:rsidP="00F05EC7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Facchinaggio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mance di qualsiasi genere e natura ( 35 € )</w:t>
      </w:r>
    </w:p>
    <w:p w:rsidR="00216D5B" w:rsidRPr="00F05EC7" w:rsidRDefault="009D71B0" w:rsidP="00F05EC7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>quanto non espresso nel “la quota comprende”</w:t>
      </w:r>
    </w:p>
    <w:p w:rsidR="009D71B0" w:rsidRPr="00F05EC7" w:rsidRDefault="009D71B0" w:rsidP="00F05EC7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F05EC7">
        <w:rPr>
          <w:rFonts w:ascii="Times New Roman" w:hAnsi="Times New Roman" w:cs="Times New Roman"/>
        </w:rPr>
        <w:t xml:space="preserve">assicurazione annullamento viaggio € </w:t>
      </w:r>
      <w:r w:rsidR="00737083">
        <w:rPr>
          <w:rFonts w:ascii="Times New Roman" w:hAnsi="Times New Roman" w:cs="Times New Roman"/>
        </w:rPr>
        <w:t>10</w:t>
      </w:r>
      <w:r w:rsidRPr="00F05EC7">
        <w:rPr>
          <w:rFonts w:ascii="Times New Roman" w:hAnsi="Times New Roman" w:cs="Times New Roman"/>
        </w:rPr>
        <w:t>0</w:t>
      </w: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16D5B" w:rsidRPr="00F05EC7" w:rsidRDefault="00216D5B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F05EC7">
        <w:rPr>
          <w:rFonts w:ascii="Times New Roman" w:hAnsi="Times New Roman" w:cs="Times New Roman"/>
          <w:b/>
          <w:lang w:val="en-US"/>
        </w:rPr>
        <w:t>Alberghi</w:t>
      </w:r>
      <w:proofErr w:type="spellEnd"/>
      <w:r w:rsidR="00C3733F">
        <w:rPr>
          <w:rFonts w:ascii="Times New Roman" w:hAnsi="Times New Roman" w:cs="Times New Roman"/>
          <w:b/>
          <w:lang w:val="en-US"/>
        </w:rPr>
        <w:t xml:space="preserve"> o </w:t>
      </w:r>
      <w:proofErr w:type="spellStart"/>
      <w:r w:rsidR="00C3733F">
        <w:rPr>
          <w:rFonts w:ascii="Times New Roman" w:hAnsi="Times New Roman" w:cs="Times New Roman"/>
          <w:b/>
          <w:lang w:val="en-US"/>
        </w:rPr>
        <w:t>similari</w:t>
      </w:r>
      <w:proofErr w:type="spellEnd"/>
      <w:r w:rsidRPr="00F05EC7">
        <w:rPr>
          <w:rFonts w:ascii="Times New Roman" w:hAnsi="Times New Roman" w:cs="Times New Roman"/>
          <w:b/>
          <w:lang w:val="en-US"/>
        </w:rPr>
        <w:t>:</w:t>
      </w:r>
    </w:p>
    <w:p w:rsidR="00216D5B" w:rsidRPr="00F05EC7" w:rsidRDefault="00216D5B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05EC7">
        <w:rPr>
          <w:rFonts w:ascii="Times New Roman" w:hAnsi="Times New Roman" w:cs="Times New Roman"/>
          <w:bCs/>
          <w:lang w:val="en-US"/>
        </w:rPr>
        <w:t>Rabat</w:t>
      </w:r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Hotel Farah </w:t>
      </w:r>
    </w:p>
    <w:p w:rsidR="00216D5B" w:rsidRPr="00F05EC7" w:rsidRDefault="00F05EC7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F05EC7">
        <w:rPr>
          <w:rFonts w:ascii="Times New Roman" w:hAnsi="Times New Roman" w:cs="Times New Roman"/>
          <w:bCs/>
          <w:lang w:val="en-US"/>
        </w:rPr>
        <w:t>Fez</w:t>
      </w:r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Hotel Barcelo </w:t>
      </w:r>
    </w:p>
    <w:p w:rsidR="00F05EC7" w:rsidRPr="00F05EC7" w:rsidRDefault="00F05EC7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F05EC7">
        <w:rPr>
          <w:rFonts w:ascii="Times New Roman" w:hAnsi="Times New Roman" w:cs="Times New Roman"/>
          <w:bCs/>
          <w:lang w:val="en-US"/>
        </w:rPr>
        <w:t>Midelt</w:t>
      </w:r>
      <w:proofErr w:type="spellEnd"/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Kasbah </w:t>
      </w:r>
      <w:proofErr w:type="spellStart"/>
      <w:r w:rsidRPr="00F05EC7">
        <w:rPr>
          <w:rFonts w:ascii="Times New Roman" w:hAnsi="Times New Roman" w:cs="Times New Roman"/>
          <w:bCs/>
          <w:lang w:val="en-US"/>
        </w:rPr>
        <w:t>Taddarte</w:t>
      </w:r>
      <w:proofErr w:type="spellEnd"/>
      <w:r w:rsidRPr="00F05EC7">
        <w:rPr>
          <w:rFonts w:ascii="Times New Roman" w:hAnsi="Times New Roman" w:cs="Times New Roman"/>
          <w:bCs/>
          <w:lang w:val="en-US"/>
        </w:rPr>
        <w:t xml:space="preserve"> </w:t>
      </w:r>
    </w:p>
    <w:p w:rsidR="00F05EC7" w:rsidRPr="00F05EC7" w:rsidRDefault="00F05EC7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F05EC7">
        <w:rPr>
          <w:rFonts w:ascii="Times New Roman" w:hAnsi="Times New Roman" w:cs="Times New Roman"/>
          <w:bCs/>
          <w:lang w:val="en-US"/>
        </w:rPr>
        <w:t>Me</w:t>
      </w:r>
      <w:r w:rsidR="00671DE4">
        <w:rPr>
          <w:rFonts w:ascii="Times New Roman" w:hAnsi="Times New Roman" w:cs="Times New Roman"/>
          <w:bCs/>
          <w:lang w:val="en-US"/>
        </w:rPr>
        <w:t>r</w:t>
      </w:r>
      <w:r w:rsidRPr="00F05EC7">
        <w:rPr>
          <w:rFonts w:ascii="Times New Roman" w:hAnsi="Times New Roman" w:cs="Times New Roman"/>
          <w:bCs/>
          <w:lang w:val="en-US"/>
        </w:rPr>
        <w:t>zouga</w:t>
      </w:r>
      <w:proofErr w:type="spellEnd"/>
      <w:r w:rsidRPr="00F05EC7">
        <w:rPr>
          <w:rFonts w:ascii="Times New Roman" w:hAnsi="Times New Roman" w:cs="Times New Roman"/>
          <w:bCs/>
          <w:lang w:val="en-US"/>
        </w:rPr>
        <w:t xml:space="preserve"> </w:t>
      </w:r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Belle </w:t>
      </w:r>
      <w:proofErr w:type="spellStart"/>
      <w:r w:rsidRPr="00F05EC7">
        <w:rPr>
          <w:rFonts w:ascii="Times New Roman" w:hAnsi="Times New Roman" w:cs="Times New Roman"/>
          <w:bCs/>
          <w:lang w:val="en-US"/>
        </w:rPr>
        <w:t>Etoile</w:t>
      </w:r>
      <w:proofErr w:type="spellEnd"/>
    </w:p>
    <w:p w:rsidR="00F05EC7" w:rsidRPr="00F05EC7" w:rsidRDefault="00F05EC7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F05EC7">
        <w:rPr>
          <w:rFonts w:ascii="Times New Roman" w:hAnsi="Times New Roman" w:cs="Times New Roman"/>
          <w:bCs/>
          <w:lang w:val="en-US"/>
        </w:rPr>
        <w:t>Merzouga</w:t>
      </w:r>
      <w:proofErr w:type="spellEnd"/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Kasbah </w:t>
      </w:r>
      <w:proofErr w:type="spellStart"/>
      <w:r w:rsidRPr="00F05EC7">
        <w:rPr>
          <w:rFonts w:ascii="Times New Roman" w:hAnsi="Times New Roman" w:cs="Times New Roman"/>
          <w:bCs/>
          <w:lang w:val="en-US"/>
        </w:rPr>
        <w:t>Tombouctou</w:t>
      </w:r>
      <w:proofErr w:type="spellEnd"/>
    </w:p>
    <w:p w:rsidR="00F05EC7" w:rsidRPr="00F05EC7" w:rsidRDefault="00F05EC7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F05EC7">
        <w:rPr>
          <w:rFonts w:ascii="Times New Roman" w:hAnsi="Times New Roman" w:cs="Times New Roman"/>
          <w:bCs/>
          <w:lang w:val="en-US"/>
        </w:rPr>
        <w:t>Ouarzazate</w:t>
      </w:r>
      <w:proofErr w:type="spellEnd"/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Ibis </w:t>
      </w:r>
    </w:p>
    <w:p w:rsidR="00F05EC7" w:rsidRPr="00F05EC7" w:rsidRDefault="00F05EC7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-US"/>
        </w:rPr>
      </w:pPr>
      <w:proofErr w:type="spellStart"/>
      <w:r w:rsidRPr="00F05EC7">
        <w:rPr>
          <w:rFonts w:ascii="Times New Roman" w:hAnsi="Times New Roman" w:cs="Times New Roman"/>
          <w:bCs/>
          <w:lang w:val="en-US"/>
        </w:rPr>
        <w:t>Marrackech</w:t>
      </w:r>
      <w:proofErr w:type="spellEnd"/>
      <w:r w:rsidR="00C3733F">
        <w:rPr>
          <w:rFonts w:ascii="Times New Roman" w:hAnsi="Times New Roman" w:cs="Times New Roman"/>
          <w:bCs/>
          <w:lang w:val="en-US"/>
        </w:rPr>
        <w:t xml:space="preserve"> </w:t>
      </w:r>
      <w:r w:rsidRPr="00F05EC7">
        <w:rPr>
          <w:rFonts w:ascii="Times New Roman" w:hAnsi="Times New Roman" w:cs="Times New Roman"/>
          <w:bCs/>
          <w:lang w:val="en-US"/>
        </w:rPr>
        <w:t xml:space="preserve">– </w:t>
      </w:r>
      <w:proofErr w:type="spellStart"/>
      <w:r w:rsidRPr="00F05EC7">
        <w:rPr>
          <w:rFonts w:ascii="Times New Roman" w:hAnsi="Times New Roman" w:cs="Times New Roman"/>
          <w:bCs/>
          <w:lang w:val="en-US"/>
        </w:rPr>
        <w:t>Kech</w:t>
      </w:r>
      <w:proofErr w:type="spellEnd"/>
      <w:r w:rsidRPr="00F05EC7">
        <w:rPr>
          <w:rFonts w:ascii="Times New Roman" w:hAnsi="Times New Roman" w:cs="Times New Roman"/>
          <w:bCs/>
          <w:lang w:val="en-US"/>
        </w:rPr>
        <w:t xml:space="preserve"> Boutique</w:t>
      </w:r>
    </w:p>
    <w:p w:rsidR="00216D5B" w:rsidRPr="00F05EC7" w:rsidRDefault="00216D5B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9D71B0" w:rsidRPr="00F05EC7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D71B0" w:rsidRDefault="009D71B0" w:rsidP="00F05EC7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en-US"/>
        </w:rPr>
      </w:pPr>
      <w:r w:rsidRPr="00F05EC7">
        <w:rPr>
          <w:rFonts w:ascii="Times New Roman" w:hAnsi="Times New Roman" w:cs="Times New Roman"/>
          <w:b/>
          <w:i/>
          <w:u w:val="single"/>
          <w:lang w:val="en-US"/>
        </w:rPr>
        <w:t>Flight details:</w:t>
      </w:r>
    </w:p>
    <w:p w:rsidR="00737083" w:rsidRPr="00C3733F" w:rsidRDefault="00737083" w:rsidP="00F05EC7">
      <w:pPr>
        <w:spacing w:after="0" w:line="240" w:lineRule="auto"/>
        <w:rPr>
          <w:rFonts w:ascii="Times" w:hAnsi="Times" w:cs="Times New Roman"/>
          <w:b/>
          <w:i/>
          <w:u w:val="single"/>
          <w:lang w:val="en-US"/>
        </w:rPr>
      </w:pPr>
    </w:p>
    <w:p w:rsidR="00737083" w:rsidRPr="00737083" w:rsidRDefault="00737083" w:rsidP="00737083">
      <w:pPr>
        <w:spacing w:after="0" w:line="240" w:lineRule="auto"/>
        <w:rPr>
          <w:rFonts w:ascii="Times" w:eastAsia="Times New Roman" w:hAnsi="Times" w:cs="Times New Roman"/>
        </w:rPr>
      </w:pPr>
      <w:r w:rsidRPr="00737083">
        <w:rPr>
          <w:rFonts w:ascii="Times" w:eastAsia="Times New Roman" w:hAnsi="Times" w:cs="Calibri"/>
          <w:color w:val="000000"/>
        </w:rPr>
        <w:t xml:space="preserve">AT  947   26APR </w:t>
      </w:r>
      <w:r w:rsidR="00C3733F">
        <w:rPr>
          <w:rFonts w:ascii="Times" w:eastAsia="Times New Roman" w:hAnsi="Times" w:cs="Calibri"/>
          <w:color w:val="000000"/>
        </w:rPr>
        <w:t xml:space="preserve"> </w:t>
      </w:r>
      <w:r w:rsidRPr="00737083">
        <w:rPr>
          <w:rFonts w:ascii="Times" w:eastAsia="Times New Roman" w:hAnsi="Times" w:cs="Calibri"/>
          <w:color w:val="000000"/>
        </w:rPr>
        <w:t xml:space="preserve">BLQCMN             1255   1510  </w:t>
      </w:r>
    </w:p>
    <w:p w:rsidR="009D71B0" w:rsidRPr="00216D5B" w:rsidRDefault="00737083" w:rsidP="00C3733F">
      <w:pPr>
        <w:spacing w:after="0" w:line="240" w:lineRule="auto"/>
        <w:rPr>
          <w:rFonts w:ascii="Times" w:hAnsi="Times" w:cs="Courier New"/>
          <w:b/>
          <w:i/>
          <w:szCs w:val="21"/>
          <w:u w:val="single"/>
          <w:lang w:val="en-US"/>
        </w:rPr>
      </w:pPr>
      <w:r w:rsidRPr="00737083">
        <w:rPr>
          <w:rFonts w:ascii="Times" w:eastAsia="Times New Roman" w:hAnsi="Times" w:cs="Calibri"/>
          <w:color w:val="000000"/>
        </w:rPr>
        <w:t>AT  952   04MAY CMNBLQ            1255   1655 </w:t>
      </w:r>
      <w:r w:rsidR="00C3733F">
        <w:rPr>
          <w:rFonts w:ascii="Times" w:eastAsia="Times New Roman" w:hAnsi="Times" w:cs="Calibri"/>
          <w:color w:val="000000"/>
        </w:rPr>
        <w:t xml:space="preserve"> </w:t>
      </w:r>
    </w:p>
    <w:p w:rsidR="009D71B0" w:rsidRPr="00216D5B" w:rsidRDefault="009D71B0" w:rsidP="009D7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16D5B" w:rsidRDefault="009D71B0" w:rsidP="009D71B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</w:p>
    <w:p w:rsidR="009D71B0" w:rsidRPr="00286C0B" w:rsidRDefault="009D71B0" w:rsidP="00F0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D71B0" w:rsidRPr="00914462" w:rsidRDefault="009D71B0" w:rsidP="009D71B0">
      <w:pPr>
        <w:rPr>
          <w:rFonts w:ascii="Times" w:hAnsi="Times" w:cs="Courier New"/>
        </w:rPr>
      </w:pPr>
    </w:p>
    <w:p w:rsidR="007F6041" w:rsidRPr="00193395" w:rsidRDefault="007F6041" w:rsidP="00193395">
      <w:pPr>
        <w:ind w:left="300"/>
        <w:rPr>
          <w:rFonts w:ascii="Comic Sans MS" w:hAnsi="Comic Sans MS"/>
          <w:bCs/>
          <w:color w:val="0000FF"/>
          <w:sz w:val="24"/>
          <w:szCs w:val="24"/>
          <w:lang w:val="en-GB"/>
        </w:rPr>
      </w:pPr>
    </w:p>
    <w:sectPr w:rsidR="007F6041" w:rsidRPr="00193395" w:rsidSect="00A25CA7">
      <w:headerReference w:type="default" r:id="rId7"/>
      <w:pgSz w:w="11900" w:h="16840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B9" w:rsidRDefault="003712B9" w:rsidP="00072FC2">
      <w:r>
        <w:separator/>
      </w:r>
    </w:p>
  </w:endnote>
  <w:endnote w:type="continuationSeparator" w:id="0">
    <w:p w:rsidR="003712B9" w:rsidRDefault="003712B9" w:rsidP="0007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B9" w:rsidRDefault="003712B9" w:rsidP="00072FC2">
      <w:r>
        <w:separator/>
      </w:r>
    </w:p>
  </w:footnote>
  <w:footnote w:type="continuationSeparator" w:id="0">
    <w:p w:rsidR="003712B9" w:rsidRDefault="003712B9" w:rsidP="0007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A7" w:rsidRDefault="00AC61BC" w:rsidP="00AC61BC">
    <w:pPr>
      <w:pStyle w:val="Intestazione"/>
    </w:pPr>
    <w:r w:rsidRPr="00AC61BC">
      <w:drawing>
        <wp:inline distT="0" distB="0" distL="0" distR="0">
          <wp:extent cx="1398270" cy="354330"/>
          <wp:effectExtent l="19050" t="0" r="0" b="0"/>
          <wp:docPr id="3" name="Immagine 2" descr="C:\Users\Lenovo\Desktop\ViaggiInPellegrinaggio_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ViaggiInPellegrinaggio_logo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96" cy="355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D39"/>
      </v:shape>
    </w:pict>
  </w:numPicBullet>
  <w:abstractNum w:abstractNumId="0">
    <w:nsid w:val="C8826BBC"/>
    <w:multiLevelType w:val="multilevel"/>
    <w:tmpl w:val="CD4431B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8593D"/>
    <w:multiLevelType w:val="multilevel"/>
    <w:tmpl w:val="81DC61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B25639"/>
    <w:multiLevelType w:val="multilevel"/>
    <w:tmpl w:val="163E8744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943F78"/>
    <w:multiLevelType w:val="hybridMultilevel"/>
    <w:tmpl w:val="49F6D8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303C"/>
    <w:multiLevelType w:val="hybridMultilevel"/>
    <w:tmpl w:val="7FFC6EE8"/>
    <w:lvl w:ilvl="0" w:tplc="4BF67A2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A18F4"/>
    <w:multiLevelType w:val="hybridMultilevel"/>
    <w:tmpl w:val="26D89E90"/>
    <w:lvl w:ilvl="0" w:tplc="0CCAE2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21671"/>
    <w:multiLevelType w:val="hybridMultilevel"/>
    <w:tmpl w:val="43FEBFB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D450F"/>
    <w:multiLevelType w:val="hybridMultilevel"/>
    <w:tmpl w:val="689CA18A"/>
    <w:lvl w:ilvl="0" w:tplc="C8D2977E">
      <w:start w:val="18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738F"/>
    <w:multiLevelType w:val="hybridMultilevel"/>
    <w:tmpl w:val="F484FD86"/>
    <w:lvl w:ilvl="0" w:tplc="CCBCE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B6892"/>
    <w:multiLevelType w:val="hybridMultilevel"/>
    <w:tmpl w:val="E1AC0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C3658"/>
    <w:multiLevelType w:val="hybridMultilevel"/>
    <w:tmpl w:val="21D2C94A"/>
    <w:lvl w:ilvl="0" w:tplc="238E654A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730C8"/>
    <w:multiLevelType w:val="multilevel"/>
    <w:tmpl w:val="35BE3A3E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0C85AC6"/>
    <w:multiLevelType w:val="multilevel"/>
    <w:tmpl w:val="47AAB4D4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1A327B"/>
    <w:multiLevelType w:val="hybridMultilevel"/>
    <w:tmpl w:val="B2F28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E6AAF"/>
    <w:multiLevelType w:val="hybridMultilevel"/>
    <w:tmpl w:val="78D022B8"/>
    <w:lvl w:ilvl="0" w:tplc="36FCACCC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647EE"/>
    <w:multiLevelType w:val="hybridMultilevel"/>
    <w:tmpl w:val="F51E2944"/>
    <w:lvl w:ilvl="0" w:tplc="6DE082B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565BB"/>
    <w:multiLevelType w:val="hybridMultilevel"/>
    <w:tmpl w:val="0E345B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33BE4"/>
    <w:multiLevelType w:val="hybridMultilevel"/>
    <w:tmpl w:val="A972297A"/>
    <w:lvl w:ilvl="0" w:tplc="4BF67A2C">
      <w:start w:val="1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522579"/>
    <w:multiLevelType w:val="hybridMultilevel"/>
    <w:tmpl w:val="AA1C6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73E29"/>
    <w:multiLevelType w:val="multilevel"/>
    <w:tmpl w:val="F2DC908C"/>
    <w:lvl w:ilvl="0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7784F2B"/>
    <w:multiLevelType w:val="multilevel"/>
    <w:tmpl w:val="E146D71C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7936526"/>
    <w:multiLevelType w:val="hybridMultilevel"/>
    <w:tmpl w:val="7FCC177C"/>
    <w:lvl w:ilvl="0" w:tplc="36FCACCC"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7329B"/>
    <w:multiLevelType w:val="hybridMultilevel"/>
    <w:tmpl w:val="B066DA12"/>
    <w:lvl w:ilvl="0" w:tplc="A9C44FA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C7EFE"/>
    <w:multiLevelType w:val="hybridMultilevel"/>
    <w:tmpl w:val="02F0ECE8"/>
    <w:lvl w:ilvl="0" w:tplc="3E7213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D7FE9"/>
    <w:multiLevelType w:val="multilevel"/>
    <w:tmpl w:val="DFE0468E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21E2EAB"/>
    <w:multiLevelType w:val="hybridMultilevel"/>
    <w:tmpl w:val="46C8BE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040DE"/>
    <w:multiLevelType w:val="multilevel"/>
    <w:tmpl w:val="723E4066"/>
    <w:lvl w:ilvl="0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/>
      </w:rPr>
    </w:lvl>
    <w:lvl w:ilvl="1">
      <w:numFmt w:val="bullet"/>
      <w:lvlText w:val="-"/>
      <w:lvlJc w:val="left"/>
      <w:pPr>
        <w:ind w:left="1440" w:hanging="360"/>
      </w:pPr>
      <w:rPr>
        <w:rFonts w:ascii="Leelawadee" w:eastAsia="Times New Roman" w:hAnsi="Leelawadee" w:cs="Leelawadee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FEF3D90"/>
    <w:multiLevelType w:val="hybridMultilevel"/>
    <w:tmpl w:val="03648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24"/>
  </w:num>
  <w:num w:numId="6">
    <w:abstractNumId w:val="9"/>
  </w:num>
  <w:num w:numId="7">
    <w:abstractNumId w:val="11"/>
  </w:num>
  <w:num w:numId="8">
    <w:abstractNumId w:val="17"/>
  </w:num>
  <w:num w:numId="9">
    <w:abstractNumId w:val="26"/>
  </w:num>
  <w:num w:numId="10">
    <w:abstractNumId w:val="13"/>
  </w:num>
  <w:num w:numId="11">
    <w:abstractNumId w:val="16"/>
  </w:num>
  <w:num w:numId="12">
    <w:abstractNumId w:val="14"/>
  </w:num>
  <w:num w:numId="13">
    <w:abstractNumId w:val="22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12"/>
  </w:num>
  <w:num w:numId="19">
    <w:abstractNumId w:val="5"/>
  </w:num>
  <w:num w:numId="20">
    <w:abstractNumId w:val="23"/>
  </w:num>
  <w:num w:numId="21">
    <w:abstractNumId w:val="18"/>
  </w:num>
  <w:num w:numId="22">
    <w:abstractNumId w:val="15"/>
  </w:num>
  <w:num w:numId="23">
    <w:abstractNumId w:val="27"/>
  </w:num>
  <w:num w:numId="24">
    <w:abstractNumId w:val="3"/>
  </w:num>
  <w:num w:numId="25">
    <w:abstractNumId w:val="25"/>
  </w:num>
  <w:num w:numId="26">
    <w:abstractNumId w:val="0"/>
  </w:num>
  <w:num w:numId="27">
    <w:abstractNumId w:val="7"/>
  </w:num>
  <w:num w:numId="28">
    <w:abstractNumId w:val="19"/>
  </w:num>
  <w:num w:numId="29">
    <w:abstractNumId w:val="20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8E2"/>
    <w:rsid w:val="00000056"/>
    <w:rsid w:val="00012E38"/>
    <w:rsid w:val="00040FFF"/>
    <w:rsid w:val="00043E76"/>
    <w:rsid w:val="00047FDD"/>
    <w:rsid w:val="0007164D"/>
    <w:rsid w:val="00072FC2"/>
    <w:rsid w:val="000A139B"/>
    <w:rsid w:val="000B1DF8"/>
    <w:rsid w:val="000B3CA3"/>
    <w:rsid w:val="000D636E"/>
    <w:rsid w:val="000E1C01"/>
    <w:rsid w:val="000E5F41"/>
    <w:rsid w:val="00106CFB"/>
    <w:rsid w:val="0011260D"/>
    <w:rsid w:val="00154EB4"/>
    <w:rsid w:val="00155FD0"/>
    <w:rsid w:val="001656C3"/>
    <w:rsid w:val="00166B81"/>
    <w:rsid w:val="00193395"/>
    <w:rsid w:val="001A0AB1"/>
    <w:rsid w:val="001B4A5D"/>
    <w:rsid w:val="001B5816"/>
    <w:rsid w:val="00216D5B"/>
    <w:rsid w:val="00226A72"/>
    <w:rsid w:val="002768ED"/>
    <w:rsid w:val="00291942"/>
    <w:rsid w:val="00303284"/>
    <w:rsid w:val="0031144C"/>
    <w:rsid w:val="0034335F"/>
    <w:rsid w:val="00354040"/>
    <w:rsid w:val="003712B9"/>
    <w:rsid w:val="0039355C"/>
    <w:rsid w:val="003A115F"/>
    <w:rsid w:val="003B4281"/>
    <w:rsid w:val="003D1C77"/>
    <w:rsid w:val="003E666F"/>
    <w:rsid w:val="003F128D"/>
    <w:rsid w:val="004245A9"/>
    <w:rsid w:val="004307F4"/>
    <w:rsid w:val="004628E2"/>
    <w:rsid w:val="00476F25"/>
    <w:rsid w:val="00490A09"/>
    <w:rsid w:val="004E19D4"/>
    <w:rsid w:val="00547414"/>
    <w:rsid w:val="005703D4"/>
    <w:rsid w:val="005948C8"/>
    <w:rsid w:val="005C4D0C"/>
    <w:rsid w:val="005D41A3"/>
    <w:rsid w:val="005F2675"/>
    <w:rsid w:val="0060339A"/>
    <w:rsid w:val="0060460A"/>
    <w:rsid w:val="00610185"/>
    <w:rsid w:val="00616BF4"/>
    <w:rsid w:val="00671DE4"/>
    <w:rsid w:val="00681EA4"/>
    <w:rsid w:val="006840CA"/>
    <w:rsid w:val="006C0EC9"/>
    <w:rsid w:val="006C3DB7"/>
    <w:rsid w:val="006D1C0E"/>
    <w:rsid w:val="006D2EBF"/>
    <w:rsid w:val="007205AB"/>
    <w:rsid w:val="00737083"/>
    <w:rsid w:val="00743EF8"/>
    <w:rsid w:val="00744389"/>
    <w:rsid w:val="007767A5"/>
    <w:rsid w:val="007A4F8C"/>
    <w:rsid w:val="007B3098"/>
    <w:rsid w:val="007C4E2C"/>
    <w:rsid w:val="007F6041"/>
    <w:rsid w:val="008323C6"/>
    <w:rsid w:val="00835406"/>
    <w:rsid w:val="00837DB8"/>
    <w:rsid w:val="00852BAB"/>
    <w:rsid w:val="008760FA"/>
    <w:rsid w:val="008C0F8C"/>
    <w:rsid w:val="008F52C1"/>
    <w:rsid w:val="008F58A8"/>
    <w:rsid w:val="00925B76"/>
    <w:rsid w:val="009427F0"/>
    <w:rsid w:val="009B4919"/>
    <w:rsid w:val="009B7427"/>
    <w:rsid w:val="009D71B0"/>
    <w:rsid w:val="009E0B1C"/>
    <w:rsid w:val="00A25CA7"/>
    <w:rsid w:val="00A364D6"/>
    <w:rsid w:val="00A92057"/>
    <w:rsid w:val="00A954A2"/>
    <w:rsid w:val="00AA2F90"/>
    <w:rsid w:val="00AB43D5"/>
    <w:rsid w:val="00AC61BC"/>
    <w:rsid w:val="00AF2E44"/>
    <w:rsid w:val="00B22AE9"/>
    <w:rsid w:val="00B30FDC"/>
    <w:rsid w:val="00B81858"/>
    <w:rsid w:val="00B87332"/>
    <w:rsid w:val="00BF4448"/>
    <w:rsid w:val="00C27E7E"/>
    <w:rsid w:val="00C31EF8"/>
    <w:rsid w:val="00C34577"/>
    <w:rsid w:val="00C3733F"/>
    <w:rsid w:val="00C61B02"/>
    <w:rsid w:val="00C745EF"/>
    <w:rsid w:val="00C74E77"/>
    <w:rsid w:val="00D23706"/>
    <w:rsid w:val="00D36FD6"/>
    <w:rsid w:val="00D46510"/>
    <w:rsid w:val="00D8655E"/>
    <w:rsid w:val="00D952B4"/>
    <w:rsid w:val="00DA3B13"/>
    <w:rsid w:val="00DD72E8"/>
    <w:rsid w:val="00E53144"/>
    <w:rsid w:val="00E81CD8"/>
    <w:rsid w:val="00E85D67"/>
    <w:rsid w:val="00E91E39"/>
    <w:rsid w:val="00E939D2"/>
    <w:rsid w:val="00ED2331"/>
    <w:rsid w:val="00ED52BC"/>
    <w:rsid w:val="00EE059B"/>
    <w:rsid w:val="00EF0A0A"/>
    <w:rsid w:val="00F05EC7"/>
    <w:rsid w:val="00F23360"/>
    <w:rsid w:val="00F44C7D"/>
    <w:rsid w:val="00F51FE3"/>
    <w:rsid w:val="00F66848"/>
    <w:rsid w:val="00F7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1DF8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933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852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3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38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FC2"/>
  </w:style>
  <w:style w:type="paragraph" w:styleId="Pidipagina">
    <w:name w:val="footer"/>
    <w:basedOn w:val="Normale"/>
    <w:link w:val="PidipaginaCarattere"/>
    <w:uiPriority w:val="99"/>
    <w:unhideWhenUsed/>
    <w:rsid w:val="0007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FC2"/>
  </w:style>
  <w:style w:type="paragraph" w:styleId="Rientrocorpodeltesto3">
    <w:name w:val="Body Text Indent 3"/>
    <w:basedOn w:val="Normale"/>
    <w:link w:val="Rientrocorpodeltesto3Carattere"/>
    <w:rsid w:val="000B1DF8"/>
    <w:pPr>
      <w:spacing w:after="0" w:line="240" w:lineRule="auto"/>
      <w:ind w:left="1416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B1DF8"/>
    <w:rPr>
      <w:rFonts w:ascii="Arial Narrow" w:eastAsia="Times New Roman" w:hAnsi="Arial Narrow" w:cs="Times New Roman"/>
      <w:sz w:val="20"/>
      <w:szCs w:val="20"/>
    </w:rPr>
  </w:style>
  <w:style w:type="paragraph" w:styleId="Corpodeltesto">
    <w:name w:val="Body Text"/>
    <w:basedOn w:val="Normale"/>
    <w:link w:val="CorpodeltestoCarattere"/>
    <w:rsid w:val="000B1DF8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B1DF8"/>
    <w:rPr>
      <w:rFonts w:ascii="Arial Narrow" w:eastAsia="Times New Roman" w:hAnsi="Arial Narrow" w:cs="Times New Roman"/>
      <w:sz w:val="20"/>
      <w:szCs w:val="20"/>
    </w:rPr>
  </w:style>
  <w:style w:type="character" w:customStyle="1" w:styleId="hps">
    <w:name w:val="hps"/>
    <w:basedOn w:val="Carpredefinitoparagrafo"/>
    <w:rsid w:val="005703D4"/>
  </w:style>
  <w:style w:type="character" w:customStyle="1" w:styleId="shorttext">
    <w:name w:val="short_text"/>
    <w:basedOn w:val="Carpredefinitoparagrafo"/>
    <w:rsid w:val="005703D4"/>
  </w:style>
  <w:style w:type="character" w:customStyle="1" w:styleId="BLOCKBOLD">
    <w:name w:val="BLOCK BOLD"/>
    <w:rsid w:val="009E0B1C"/>
    <w:rPr>
      <w:rFonts w:ascii="Trebuchet MS" w:hAnsi="Trebuchet MS" w:cs="Trebuchet MS"/>
      <w:b/>
      <w:bCs/>
      <w:caps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9E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B81858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B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stobase">
    <w:name w:val="testobase"/>
    <w:basedOn w:val="Normale"/>
    <w:rsid w:val="00B8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essunaspaziatura">
    <w:name w:val="No Spacing"/>
    <w:qFormat/>
    <w:rsid w:val="00D23706"/>
    <w:rPr>
      <w:rFonts w:ascii="Cambria" w:eastAsia="MS Mincho" w:hAnsi="Cambria" w:cs="Times New Roman"/>
      <w:sz w:val="22"/>
      <w:szCs w:val="22"/>
    </w:rPr>
  </w:style>
  <w:style w:type="paragraph" w:customStyle="1" w:styleId="Default">
    <w:name w:val="Default"/>
    <w:rsid w:val="006C3D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customStyle="1" w:styleId="Normal1">
    <w:name w:val="Normal1"/>
    <w:basedOn w:val="Normale"/>
    <w:qFormat/>
    <w:rsid w:val="00ED2331"/>
    <w:pPr>
      <w:suppressAutoHyphens/>
      <w:spacing w:beforeAutospacing="1" w:afterAutospacing="1" w:line="240" w:lineRule="auto"/>
      <w:jc w:val="both"/>
    </w:pPr>
    <w:rPr>
      <w:rFonts w:ascii="Tahoma" w:eastAsia="Times New Roman" w:hAnsi="Tahoma" w:cs="Tahoma"/>
      <w:color w:val="FFFFFF"/>
      <w:sz w:val="18"/>
      <w:szCs w:val="18"/>
      <w:lang w:val="es-ES" w:eastAsia="es-ES"/>
    </w:rPr>
  </w:style>
  <w:style w:type="paragraph" w:styleId="Corpodeltesto2">
    <w:name w:val="Body Text 2"/>
    <w:basedOn w:val="Normale"/>
    <w:link w:val="Corpodeltesto2Carattere"/>
    <w:rsid w:val="007F604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Corpodeltesto2Carattere">
    <w:name w:val="Corpo del testo 2 Carattere"/>
    <w:basedOn w:val="Carpredefinitoparagrafo"/>
    <w:link w:val="Corpodeltesto2"/>
    <w:rsid w:val="007F6041"/>
    <w:rPr>
      <w:rFonts w:ascii="Times New Roman" w:eastAsia="Calibri" w:hAnsi="Times New Roman" w:cs="Times New Roman"/>
      <w:lang w:val="es-ES_tradnl" w:eastAsia="es-ES_tradnl"/>
    </w:rPr>
  </w:style>
  <w:style w:type="character" w:customStyle="1" w:styleId="Titolo1Carattere">
    <w:name w:val="Titolo 1 Carattere"/>
    <w:basedOn w:val="Carpredefinitoparagrafo"/>
    <w:link w:val="Titolo1"/>
    <w:rsid w:val="00193395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FirstParagraph">
    <w:name w:val="First Paragraph"/>
    <w:basedOn w:val="Corpodeltesto"/>
    <w:next w:val="Corpodeltesto"/>
    <w:qFormat/>
    <w:rsid w:val="00C31EF8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y">
    <w:name w:val="day"/>
    <w:basedOn w:val="Carpredefinitoparagrafo"/>
    <w:rsid w:val="00835406"/>
  </w:style>
  <w:style w:type="character" w:customStyle="1" w:styleId="loc">
    <w:name w:val="loc"/>
    <w:basedOn w:val="Carpredefinitoparagrafo"/>
    <w:rsid w:val="00835406"/>
  </w:style>
  <w:style w:type="paragraph" w:styleId="Testonormale">
    <w:name w:val="Plain Text"/>
    <w:basedOn w:val="Normale"/>
    <w:link w:val="TestonormaleCarattere"/>
    <w:uiPriority w:val="99"/>
    <w:unhideWhenUsed/>
    <w:rsid w:val="009D71B0"/>
    <w:pPr>
      <w:spacing w:after="0" w:line="240" w:lineRule="auto"/>
    </w:pPr>
    <w:rPr>
      <w:rFonts w:ascii="Consolas" w:eastAsia="Calibri" w:hAnsi="Consolas" w:cs="Times New Roman"/>
      <w:sz w:val="21"/>
      <w:szCs w:val="21"/>
      <w:lang w:val="fr-FR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71B0"/>
    <w:rPr>
      <w:rFonts w:ascii="Consolas" w:eastAsia="Calibri" w:hAnsi="Consolas" w:cs="Times New Roman"/>
      <w:sz w:val="21"/>
      <w:szCs w:val="21"/>
      <w:lang w:val="fr-FR" w:eastAsia="en-US"/>
    </w:rPr>
  </w:style>
  <w:style w:type="character" w:customStyle="1" w:styleId="apple-converted-space">
    <w:name w:val="apple-converted-space"/>
    <w:basedOn w:val="Carpredefinitoparagrafo"/>
    <w:rsid w:val="0021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impronteviaggi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bellucci</dc:creator>
  <cp:lastModifiedBy>Lenovo</cp:lastModifiedBy>
  <cp:revision>4</cp:revision>
  <cp:lastPrinted>2018-06-18T10:54:00Z</cp:lastPrinted>
  <dcterms:created xsi:type="dcterms:W3CDTF">2023-12-01T11:04:00Z</dcterms:created>
  <dcterms:modified xsi:type="dcterms:W3CDTF">2023-12-01T15:24:00Z</dcterms:modified>
</cp:coreProperties>
</file>